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05BA" w14:textId="77777777" w:rsidR="006A7F27" w:rsidRDefault="006A7F27" w:rsidP="006A7F27">
      <w:pPr>
        <w:pStyle w:val="Geenafstand"/>
        <w:rPr>
          <w:b/>
          <w:bCs/>
          <w:sz w:val="28"/>
          <w:szCs w:val="28"/>
        </w:rPr>
      </w:pPr>
    </w:p>
    <w:p w14:paraId="1E572986" w14:textId="78046EFE" w:rsidR="006A7F27" w:rsidRPr="00F74CD7" w:rsidRDefault="006A7F27" w:rsidP="006A7F27">
      <w:pPr>
        <w:pStyle w:val="Geenafstand"/>
        <w:rPr>
          <w:b/>
          <w:bCs/>
          <w:sz w:val="28"/>
          <w:szCs w:val="28"/>
        </w:rPr>
      </w:pPr>
      <w:r w:rsidRPr="00F74CD7">
        <w:rPr>
          <w:b/>
          <w:bCs/>
          <w:sz w:val="28"/>
          <w:szCs w:val="28"/>
        </w:rPr>
        <w:t>Compensatieregeling i.v.m. sluiting kinderopvangvoorzieningen</w:t>
      </w:r>
    </w:p>
    <w:p w14:paraId="10E0AD62" w14:textId="77777777" w:rsidR="006A7F27" w:rsidRDefault="006A7F27" w:rsidP="006A7F27">
      <w:pPr>
        <w:pStyle w:val="Geenafstand"/>
      </w:pPr>
    </w:p>
    <w:p w14:paraId="166848D1" w14:textId="77777777" w:rsidR="006A7F27" w:rsidRDefault="006A7F27" w:rsidP="006A7F27">
      <w:pPr>
        <w:pStyle w:val="Geenafstand"/>
      </w:pPr>
      <w:r>
        <w:t>In verband met de sluiting van de kinderopvangvoorzieningen vanwege Covid-19 is afgesproken dat ouders de gefactureerde bedragen over de verplichte sluitingsperiode volledig vergoed krijgen, onder de voorwaarde dat de ontvangen facturen volledig betaald zijn.</w:t>
      </w:r>
    </w:p>
    <w:p w14:paraId="39BE46F4" w14:textId="77777777" w:rsidR="006A7F27" w:rsidRDefault="006A7F27" w:rsidP="006A7F27">
      <w:pPr>
        <w:pStyle w:val="Geenafstand"/>
      </w:pPr>
      <w:r>
        <w:t>Het deel van de vergoeding dat betrekking heeft op het verschil tussen de maximale kot vergoeding en de door de ouder reeds ontvangen kot wordt vergoed door de overheid. Indien het gefactureerde bedrag over de relevante periode hoger is dan het maximale kot bedrag, dient dat verschil door de kinderopvangorganisaties zelf vergoed te worden aan de ouders.</w:t>
      </w:r>
    </w:p>
    <w:p w14:paraId="53B4CDFD" w14:textId="77777777" w:rsidR="006A7F27" w:rsidRDefault="006A7F27" w:rsidP="006A7F27">
      <w:pPr>
        <w:pStyle w:val="Geenafstand"/>
      </w:pPr>
      <w:r>
        <w:t>Dit is dus het geval bij organisaties die een hoger uurtarief hanteren dan het maximale kot tarief.</w:t>
      </w:r>
    </w:p>
    <w:p w14:paraId="5A4F4A76" w14:textId="77777777" w:rsidR="006A7F27" w:rsidRDefault="006A7F27" w:rsidP="006A7F27">
      <w:pPr>
        <w:pStyle w:val="Geenafstand"/>
      </w:pPr>
    </w:p>
    <w:p w14:paraId="2EE86BC2" w14:textId="77777777" w:rsidR="006A7F27" w:rsidRDefault="006A7F27" w:rsidP="006A7F27">
      <w:pPr>
        <w:pStyle w:val="Geenafstand"/>
      </w:pPr>
      <w:r>
        <w:t xml:space="preserve">De organisaties waarvoor dit geldt kunnen via Kocon een </w:t>
      </w:r>
      <w:proofErr w:type="spellStart"/>
      <w:r>
        <w:t>csv</w:t>
      </w:r>
      <w:proofErr w:type="spellEnd"/>
      <w:r>
        <w:t xml:space="preserve"> overzicht genereren waarin het te vergoeden bedrag per kind, per </w:t>
      </w:r>
      <w:proofErr w:type="spellStart"/>
      <w:r>
        <w:t>lrk</w:t>
      </w:r>
      <w:proofErr w:type="spellEnd"/>
      <w:r>
        <w:t xml:space="preserve"> bepaald wordt.</w:t>
      </w:r>
    </w:p>
    <w:p w14:paraId="257AB19E" w14:textId="77777777" w:rsidR="006A7F27" w:rsidRDefault="006A7F27" w:rsidP="006A7F27">
      <w:pPr>
        <w:pStyle w:val="Geenafstand"/>
      </w:pPr>
      <w:r w:rsidRPr="00F74CD7">
        <w:rPr>
          <w:b/>
          <w:bCs/>
        </w:rPr>
        <w:t xml:space="preserve">In het </w:t>
      </w:r>
      <w:proofErr w:type="spellStart"/>
      <w:r w:rsidRPr="00F74CD7">
        <w:rPr>
          <w:b/>
          <w:bCs/>
        </w:rPr>
        <w:t>csv</w:t>
      </w:r>
      <w:proofErr w:type="spellEnd"/>
      <w:r w:rsidRPr="00F74CD7">
        <w:rPr>
          <w:b/>
          <w:bCs/>
        </w:rPr>
        <w:t xml:space="preserve"> overzicht wordt alleen de opvang meegenomen die onder de </w:t>
      </w:r>
      <w:proofErr w:type="spellStart"/>
      <w:r w:rsidRPr="00F74CD7">
        <w:rPr>
          <w:b/>
          <w:bCs/>
        </w:rPr>
        <w:t>wko</w:t>
      </w:r>
      <w:proofErr w:type="spellEnd"/>
      <w:r w:rsidRPr="00F74CD7">
        <w:rPr>
          <w:b/>
          <w:bCs/>
        </w:rPr>
        <w:t xml:space="preserve"> valt</w:t>
      </w:r>
      <w:r>
        <w:t>.</w:t>
      </w:r>
    </w:p>
    <w:p w14:paraId="6EFCC074" w14:textId="77777777" w:rsidR="006A7F27" w:rsidRDefault="006A7F27" w:rsidP="006A7F27">
      <w:pPr>
        <w:pStyle w:val="Geenafstand"/>
      </w:pPr>
    </w:p>
    <w:p w14:paraId="71701BF9" w14:textId="77777777" w:rsidR="006A7F27" w:rsidRDefault="006A7F27" w:rsidP="006A7F27">
      <w:pPr>
        <w:pStyle w:val="Geenafstand"/>
      </w:pPr>
      <w:r>
        <w:t xml:space="preserve">Het overzicht kan gegenereerd worden via de </w:t>
      </w:r>
      <w:r w:rsidRPr="0045323B">
        <w:rPr>
          <w:u w:val="single"/>
        </w:rPr>
        <w:t>module Financieel &gt; Speciaal &gt; Compensatieregeling Covid-19</w:t>
      </w:r>
      <w:r>
        <w:t>.</w:t>
      </w:r>
    </w:p>
    <w:p w14:paraId="74EE06C8" w14:textId="77777777" w:rsidR="006A7F27" w:rsidRDefault="006A7F27" w:rsidP="006A7F27">
      <w:pPr>
        <w:pStyle w:val="Geenafstand"/>
      </w:pPr>
      <w:r>
        <w:t>Nadat gekozen is voor deze menu optie dient in het selectiescherm de maand ingevuld te worden waarover men de compensatie wil berekenen en de periode binnen die maand (voor maart is dat de periode 16-03 t/m 31-03).</w:t>
      </w:r>
    </w:p>
    <w:p w14:paraId="6A871313" w14:textId="77777777" w:rsidR="006A7F27" w:rsidRDefault="006A7F27" w:rsidP="006A7F27">
      <w:pPr>
        <w:pStyle w:val="Geenafstand"/>
      </w:pPr>
      <w:r>
        <w:t>Ook kan nog de keus gemaakt worden of alleen de betaalde facturen meegenomen moeten worden (strikt genomen zou dat zo moeten). In dat geval worden alleen alle betaalde en alle credit facturen meegenomen.</w:t>
      </w:r>
    </w:p>
    <w:p w14:paraId="5AF3B9CF" w14:textId="77777777" w:rsidR="006A7F27" w:rsidRDefault="006A7F27" w:rsidP="006A7F27">
      <w:pPr>
        <w:pStyle w:val="Geenafstand"/>
      </w:pPr>
      <w:r>
        <w:t xml:space="preserve">Vervolgens kies je voor de button ‘CSV-bestand’, waarna een </w:t>
      </w:r>
      <w:proofErr w:type="spellStart"/>
      <w:r>
        <w:t>csv</w:t>
      </w:r>
      <w:proofErr w:type="spellEnd"/>
      <w:r>
        <w:t xml:space="preserve"> bestand gegenereerd wordt met een overzicht van de te vergoeden bedragen.</w:t>
      </w:r>
    </w:p>
    <w:p w14:paraId="532C2858" w14:textId="77777777" w:rsidR="006A7F27" w:rsidRDefault="006A7F27" w:rsidP="006A7F27">
      <w:pPr>
        <w:pStyle w:val="Geenafstand"/>
      </w:pPr>
    </w:p>
    <w:p w14:paraId="60149241" w14:textId="77777777" w:rsidR="006A7F27" w:rsidRDefault="006A7F27" w:rsidP="006A7F27">
      <w:pPr>
        <w:pStyle w:val="Geenafstand"/>
      </w:pPr>
      <w:r w:rsidRPr="0045323B">
        <w:rPr>
          <w:b/>
          <w:bCs/>
          <w:u w:val="single"/>
        </w:rPr>
        <w:t>LET OP</w:t>
      </w:r>
      <w:r>
        <w:t>: voor dit overzicht worden de berekende factuurregels opgehaald, maar om de periode van een plaatsing te bepalen wordt naar de plaatsing gekeken.</w:t>
      </w:r>
    </w:p>
    <w:p w14:paraId="103BC319" w14:textId="77777777" w:rsidR="006A7F27" w:rsidRDefault="006A7F27" w:rsidP="006A7F27">
      <w:pPr>
        <w:pStyle w:val="Geenafstand"/>
      </w:pPr>
      <w:r>
        <w:t>Dus stel een kind is voor de hele maand geplaatst op maandag en wordt als zodanig gefactureerd.</w:t>
      </w:r>
    </w:p>
    <w:p w14:paraId="5FB856BE" w14:textId="77777777" w:rsidR="006A7F27" w:rsidRDefault="006A7F27" w:rsidP="006A7F27">
      <w:pPr>
        <w:pStyle w:val="Geenafstand"/>
      </w:pPr>
      <w:r>
        <w:t>Vervolgens wordt de plaatsing per de 20</w:t>
      </w:r>
      <w:r w:rsidRPr="00D034B6">
        <w:rPr>
          <w:vertAlign w:val="superscript"/>
        </w:rPr>
        <w:t>e</w:t>
      </w:r>
      <w:r>
        <w:t xml:space="preserve"> van de maand gesplitst en verhuist het kind naar de dinsdag. Effectief zal dit geen factuurbedrag geven, omdat het kind nog steeds één dag komt. Toch zal in dit geval de nul-factuur verwerkt moeten worden. Gebeurt dit niet, dan vindt Kocon in de factuurregels de gefactureerde uren voor de maandag in die maand (die eigenlijk op de hele maand betrekking hebben), maar als Kocon de bijbehorende plaatsing opzoekt dan loopt die maar tot de 19</w:t>
      </w:r>
      <w:r w:rsidRPr="00F74CD7">
        <w:rPr>
          <w:vertAlign w:val="superscript"/>
        </w:rPr>
        <w:t>e</w:t>
      </w:r>
      <w:r>
        <w:t xml:space="preserve"> van die maand. Kocon zal dan een verkeerde berekening maken van de te vergoeden uren. Op het moment dat ook de nul-factuur van de mutatie wordt verwerkt, heeft Kocon weer de juiste periode tot zijn beschikking en zal Kocon een juiste vergoeding kunnen berekenen.</w:t>
      </w:r>
    </w:p>
    <w:p w14:paraId="3DE4ADDC" w14:textId="77777777" w:rsidR="006A7F27" w:rsidRDefault="006A7F27" w:rsidP="006A7F27">
      <w:pPr>
        <w:pStyle w:val="Geenafstand"/>
      </w:pPr>
    </w:p>
    <w:p w14:paraId="08EEADE9" w14:textId="77777777" w:rsidR="006A7F27" w:rsidRDefault="006A7F27" w:rsidP="006A7F27">
      <w:pPr>
        <w:pStyle w:val="Geenafstand"/>
      </w:pPr>
      <w:r>
        <w:t xml:space="preserve">Het </w:t>
      </w:r>
      <w:proofErr w:type="spellStart"/>
      <w:r>
        <w:t>csv</w:t>
      </w:r>
      <w:proofErr w:type="spellEnd"/>
      <w:r>
        <w:t>-overzicht dat Kocon aanbiedt is een eerste stap. In onze vervolgstap (wij zullen jullie hierover binnenkort nog nader informeren) zullen we de mogelijkheid bieden om van de te vergoeden bedragen een creditfactuur te maken, zodat die via een uitbetaalbestand aan de ouders kunnen worden uitbetaald.</w:t>
      </w:r>
    </w:p>
    <w:p w14:paraId="47928714" w14:textId="77777777" w:rsidR="006A7F27" w:rsidRDefault="006A7F27" w:rsidP="006A7F27">
      <w:pPr>
        <w:pStyle w:val="Geenafstand"/>
      </w:pPr>
    </w:p>
    <w:p w14:paraId="5B54F663" w14:textId="77777777" w:rsidR="006A7F27" w:rsidRDefault="006A7F27" w:rsidP="006A7F27">
      <w:pPr>
        <w:pStyle w:val="Geenafstand"/>
      </w:pPr>
    </w:p>
    <w:p w14:paraId="657D11EC" w14:textId="77777777" w:rsidR="006A7F27" w:rsidRDefault="006A7F27" w:rsidP="006A7F27">
      <w:pPr>
        <w:pStyle w:val="Geenafstand"/>
      </w:pPr>
    </w:p>
    <w:p w14:paraId="0A258266" w14:textId="77777777" w:rsidR="006A7F27" w:rsidRPr="00F74CD7" w:rsidRDefault="006A7F27" w:rsidP="006A7F27">
      <w:pPr>
        <w:pStyle w:val="Geenafstand"/>
        <w:rPr>
          <w:b/>
          <w:bCs/>
          <w:sz w:val="24"/>
          <w:szCs w:val="24"/>
        </w:rPr>
      </w:pPr>
      <w:r w:rsidRPr="00F74CD7">
        <w:rPr>
          <w:b/>
          <w:bCs/>
          <w:sz w:val="24"/>
          <w:szCs w:val="24"/>
        </w:rPr>
        <w:t xml:space="preserve">Uitleg over het </w:t>
      </w:r>
      <w:proofErr w:type="spellStart"/>
      <w:r w:rsidRPr="00F74CD7">
        <w:rPr>
          <w:b/>
          <w:bCs/>
          <w:sz w:val="24"/>
          <w:szCs w:val="24"/>
        </w:rPr>
        <w:t>csv</w:t>
      </w:r>
      <w:proofErr w:type="spellEnd"/>
      <w:r w:rsidRPr="00F74CD7">
        <w:rPr>
          <w:b/>
          <w:bCs/>
          <w:sz w:val="24"/>
          <w:szCs w:val="24"/>
        </w:rPr>
        <w:t xml:space="preserve"> overzicht</w:t>
      </w:r>
    </w:p>
    <w:p w14:paraId="5C08399A" w14:textId="77777777" w:rsidR="006A7F27" w:rsidRDefault="006A7F27" w:rsidP="006A7F27">
      <w:pPr>
        <w:pStyle w:val="Geenafstand"/>
      </w:pPr>
    </w:p>
    <w:p w14:paraId="4296ABC7" w14:textId="77777777" w:rsidR="006A7F27" w:rsidRDefault="006A7F27" w:rsidP="006A7F27">
      <w:pPr>
        <w:pStyle w:val="Geenafstand"/>
      </w:pPr>
      <w:r>
        <w:t xml:space="preserve">Het </w:t>
      </w:r>
      <w:proofErr w:type="spellStart"/>
      <w:r>
        <w:t>csv</w:t>
      </w:r>
      <w:proofErr w:type="spellEnd"/>
      <w:r>
        <w:t xml:space="preserve"> overzicht geeft per kind, per </w:t>
      </w:r>
      <w:proofErr w:type="spellStart"/>
      <w:r>
        <w:t>lrk</w:t>
      </w:r>
      <w:proofErr w:type="spellEnd"/>
      <w:r>
        <w:t xml:space="preserve"> een regel met het te vergoeden bedrag.</w:t>
      </w:r>
    </w:p>
    <w:p w14:paraId="2948BB2D" w14:textId="77777777" w:rsidR="006A7F27" w:rsidRDefault="006A7F27" w:rsidP="006A7F27">
      <w:pPr>
        <w:pStyle w:val="Geenafstand"/>
      </w:pPr>
      <w:r>
        <w:t>Het te vergoeden bedrag is het verschil tussen het gehanteerde uurtarief en het max uurtarief KOT.</w:t>
      </w:r>
    </w:p>
    <w:p w14:paraId="66416491" w14:textId="77777777" w:rsidR="006A7F27" w:rsidRDefault="006A7F27" w:rsidP="006A7F27">
      <w:pPr>
        <w:pStyle w:val="Geenafstand"/>
      </w:pPr>
    </w:p>
    <w:p w14:paraId="75BC09DB" w14:textId="77777777" w:rsidR="006A7F27" w:rsidRDefault="006A7F27" w:rsidP="006A7F27">
      <w:pPr>
        <w:pStyle w:val="Geenafstand"/>
      </w:pPr>
      <w:r>
        <w:t xml:space="preserve">Onderstaand een korte toelichting op de belangrijkste kolommen uit het </w:t>
      </w:r>
      <w:proofErr w:type="spellStart"/>
      <w:r>
        <w:t>csv</w:t>
      </w:r>
      <w:proofErr w:type="spellEnd"/>
      <w:r>
        <w:t>-overzicht:</w:t>
      </w:r>
    </w:p>
    <w:p w14:paraId="49D30813" w14:textId="77777777" w:rsidR="006A7F27" w:rsidRDefault="006A7F27" w:rsidP="006A7F27">
      <w:pPr>
        <w:pStyle w:val="Geenafstand"/>
      </w:pPr>
    </w:p>
    <w:p w14:paraId="3FE9A1EF" w14:textId="77777777" w:rsidR="006A7F27" w:rsidRDefault="006A7F27" w:rsidP="006A7F27">
      <w:pPr>
        <w:pStyle w:val="Geenafstand"/>
      </w:pPr>
    </w:p>
    <w:p w14:paraId="00F63049" w14:textId="77777777" w:rsidR="006A7F27" w:rsidRDefault="006A7F27" w:rsidP="006A7F27">
      <w:pPr>
        <w:pStyle w:val="Geenafstand"/>
      </w:pPr>
      <w:r w:rsidRPr="00A23018">
        <w:rPr>
          <w:b/>
          <w:bCs/>
          <w:sz w:val="24"/>
          <w:szCs w:val="24"/>
          <w:u w:val="single"/>
        </w:rPr>
        <w:t>Kolom KRN</w:t>
      </w:r>
      <w:r>
        <w:t>:</w:t>
      </w:r>
    </w:p>
    <w:p w14:paraId="7FA7078E" w14:textId="77777777" w:rsidR="006A7F27" w:rsidRDefault="006A7F27" w:rsidP="006A7F27">
      <w:pPr>
        <w:pStyle w:val="Geenafstand"/>
      </w:pPr>
      <w:r>
        <w:t>KRN (</w:t>
      </w:r>
      <w:r w:rsidRPr="00A23018">
        <w:rPr>
          <w:u w:val="single"/>
        </w:rPr>
        <w:t>K</w:t>
      </w:r>
      <w:r>
        <w:t xml:space="preserve">ind </w:t>
      </w:r>
      <w:r w:rsidRPr="00A23018">
        <w:rPr>
          <w:u w:val="single"/>
        </w:rPr>
        <w:t>R</w:t>
      </w:r>
      <w:r>
        <w:t xml:space="preserve">egistratie </w:t>
      </w:r>
      <w:r w:rsidRPr="00A23018">
        <w:rPr>
          <w:u w:val="single"/>
        </w:rPr>
        <w:t>N</w:t>
      </w:r>
      <w:r>
        <w:t xml:space="preserve">ummer) is een veld dat bij de stamgegevens van een kind zichtbaar is als men over de KRN-module beschikt. Heeft een organisatie deze module niet, dan is dit veld ook niet zichtbaar bij de </w:t>
      </w:r>
      <w:proofErr w:type="spellStart"/>
      <w:r>
        <w:t>kindgegevens</w:t>
      </w:r>
      <w:proofErr w:type="spellEnd"/>
      <w:r>
        <w:t xml:space="preserve">. In de database is dit veld echter wel aanwezig en wordt ook altijd gevuld. Ieder kind heeft hier in de database een uniek nummer staan (dit nummer wordt ook getoond in het </w:t>
      </w:r>
      <w:proofErr w:type="spellStart"/>
      <w:r>
        <w:t>csv</w:t>
      </w:r>
      <w:proofErr w:type="spellEnd"/>
      <w:r>
        <w:t xml:space="preserve"> overzicht). In het </w:t>
      </w:r>
      <w:proofErr w:type="spellStart"/>
      <w:r>
        <w:t>csv</w:t>
      </w:r>
      <w:proofErr w:type="spellEnd"/>
      <w:r>
        <w:t xml:space="preserve"> overzicht mag deze kolom verwijderd worden als deze voor de organisatie geen betekenis heeft.</w:t>
      </w:r>
    </w:p>
    <w:p w14:paraId="45D9C4C7" w14:textId="77777777" w:rsidR="006A7F27" w:rsidRDefault="006A7F27" w:rsidP="006A7F27">
      <w:pPr>
        <w:pStyle w:val="Geenafstand"/>
      </w:pPr>
    </w:p>
    <w:p w14:paraId="4E5EE4C7" w14:textId="77777777" w:rsidR="006A7F27" w:rsidRDefault="006A7F27" w:rsidP="006A7F27">
      <w:pPr>
        <w:pStyle w:val="Geenafstand"/>
      </w:pPr>
    </w:p>
    <w:p w14:paraId="297B8202" w14:textId="77777777" w:rsidR="006A7F27" w:rsidRDefault="006A7F27" w:rsidP="006A7F27">
      <w:pPr>
        <w:pStyle w:val="Geenafstand"/>
      </w:pPr>
      <w:r w:rsidRPr="007C362F">
        <w:rPr>
          <w:b/>
          <w:bCs/>
          <w:sz w:val="24"/>
          <w:szCs w:val="24"/>
          <w:u w:val="single"/>
        </w:rPr>
        <w:t>Kolom Uren</w:t>
      </w:r>
      <w:r>
        <w:t xml:space="preserve">: </w:t>
      </w:r>
    </w:p>
    <w:p w14:paraId="023746CB" w14:textId="77777777" w:rsidR="006A7F27" w:rsidRDefault="006A7F27" w:rsidP="006A7F27">
      <w:pPr>
        <w:pStyle w:val="Geenafstand"/>
      </w:pPr>
      <w:r>
        <w:t>Deze kolom geeft afgerond op 2 cijfers achter de komma aan welke uren uit de betreffende maand voor vergoeding in aanmerking komen.</w:t>
      </w:r>
    </w:p>
    <w:p w14:paraId="1DA398D7" w14:textId="77777777" w:rsidR="006A7F27" w:rsidRDefault="006A7F27" w:rsidP="006A7F27">
      <w:pPr>
        <w:pStyle w:val="Geenafstand"/>
      </w:pPr>
    </w:p>
    <w:p w14:paraId="282B2156" w14:textId="77777777" w:rsidR="006A7F27" w:rsidRDefault="006A7F27" w:rsidP="006A7F27">
      <w:pPr>
        <w:pStyle w:val="Geenafstand"/>
      </w:pPr>
      <w:r>
        <w:t xml:space="preserve">Uitgaande dat voor de maand maart als periode is ingevuld 16-03 t/m 31-03 zijn de uren voor die maand voor de </w:t>
      </w:r>
      <w:r w:rsidRPr="00E06800">
        <w:rPr>
          <w:b/>
          <w:bCs/>
        </w:rPr>
        <w:t>reguliere plaatsingen</w:t>
      </w:r>
      <w:r>
        <w:t xml:space="preserve"> (plaatsingen op basis van dagen of x-aantal uren per maand) bepaald op basis van de breuk van de maand.</w:t>
      </w:r>
    </w:p>
    <w:p w14:paraId="19AAB7B0" w14:textId="77777777" w:rsidR="006A7F27" w:rsidRDefault="006A7F27" w:rsidP="006A7F27">
      <w:pPr>
        <w:pStyle w:val="Geenafstand"/>
      </w:pPr>
      <w:r>
        <w:t>Dus voor een plaatsing die de gehele maand loopt is 16/31 van de maanduren opgevoerd.</w:t>
      </w:r>
    </w:p>
    <w:p w14:paraId="45558D70" w14:textId="77777777" w:rsidR="006A7F27" w:rsidRDefault="006A7F27" w:rsidP="006A7F27">
      <w:pPr>
        <w:pStyle w:val="Geenafstand"/>
      </w:pPr>
    </w:p>
    <w:p w14:paraId="7E1FEBDC" w14:textId="77777777" w:rsidR="006A7F27" w:rsidRDefault="006A7F27" w:rsidP="006A7F27">
      <w:pPr>
        <w:pStyle w:val="Geenafstand"/>
      </w:pPr>
      <w:r>
        <w:t>Voor een plaatsing die een deel van de maand loopt, zijn de uren met de omgekeerde breuk teruggerekend naar een maand totaal, waarna de van toepassing zijn de breuk op de maanduren is toegepast.</w:t>
      </w:r>
    </w:p>
    <w:p w14:paraId="29A83F86" w14:textId="77777777" w:rsidR="006A7F27" w:rsidRDefault="006A7F27" w:rsidP="006A7F27">
      <w:pPr>
        <w:pStyle w:val="Geenafstand"/>
      </w:pPr>
      <w:r>
        <w:t>Dus stel, de plaatsing loopt tot 25 maart,  waarmee bijvoorbeeld 38,71 uur in rekening zijn gebracht.</w:t>
      </w:r>
    </w:p>
    <w:p w14:paraId="3699C109" w14:textId="77777777" w:rsidR="006A7F27" w:rsidRDefault="006A7F27" w:rsidP="006A7F27">
      <w:pPr>
        <w:pStyle w:val="Geenafstand"/>
      </w:pPr>
      <w:r>
        <w:t>De maanduren zijn dan 31/25 x 38,71 = 48 uur</w:t>
      </w:r>
    </w:p>
    <w:p w14:paraId="438F4971" w14:textId="77777777" w:rsidR="006A7F27" w:rsidRDefault="006A7F27" w:rsidP="006A7F27">
      <w:pPr>
        <w:pStyle w:val="Geenafstand"/>
      </w:pPr>
      <w:r>
        <w:t>Voor vergoeding komen in aanmerking de uren tussen 16 en 25 maart, dus: 10/31 x 48 = 15,48 uur</w:t>
      </w:r>
    </w:p>
    <w:p w14:paraId="6B013F5A" w14:textId="77777777" w:rsidR="006A7F27" w:rsidRDefault="006A7F27" w:rsidP="006A7F27">
      <w:pPr>
        <w:pStyle w:val="Geenafstand"/>
      </w:pPr>
    </w:p>
    <w:p w14:paraId="29E84E97" w14:textId="77777777" w:rsidR="006A7F27" w:rsidRDefault="006A7F27" w:rsidP="006A7F27">
      <w:pPr>
        <w:pStyle w:val="Geenafstand"/>
      </w:pPr>
      <w:r>
        <w:t>Een plaatsing die eindigt op 15 maart of eerder zal niet meegenomen worden in de vergoeding.</w:t>
      </w:r>
    </w:p>
    <w:p w14:paraId="501BCA1A" w14:textId="77777777" w:rsidR="006A7F27" w:rsidRDefault="006A7F27" w:rsidP="006A7F27">
      <w:pPr>
        <w:pStyle w:val="Geenafstand"/>
      </w:pPr>
      <w:r>
        <w:t>Een plaatsing die op of na 16 maart begint wordt volledig meegenomen in de vergoeding.</w:t>
      </w:r>
    </w:p>
    <w:p w14:paraId="552519B7" w14:textId="77777777" w:rsidR="006A7F27" w:rsidRDefault="006A7F27" w:rsidP="006A7F27">
      <w:pPr>
        <w:pStyle w:val="Geenafstand"/>
      </w:pPr>
    </w:p>
    <w:p w14:paraId="0B586C42" w14:textId="77777777" w:rsidR="006A7F27" w:rsidRDefault="006A7F27" w:rsidP="006A7F27">
      <w:pPr>
        <w:pStyle w:val="Geenafstand"/>
      </w:pPr>
      <w:r>
        <w:t xml:space="preserve">Uitgaande van de periode 16-03 t/m 31-03 zijn van </w:t>
      </w:r>
      <w:r w:rsidRPr="006C6E76">
        <w:rPr>
          <w:b/>
          <w:bCs/>
        </w:rPr>
        <w:t>roosterplaatsingen</w:t>
      </w:r>
      <w:r>
        <w:t xml:space="preserve"> voor de maand maart alleen de plaatsingen uit week 12, 13 en 14 meegenomen.</w:t>
      </w:r>
    </w:p>
    <w:p w14:paraId="5A3DCD3B" w14:textId="77777777" w:rsidR="006A7F27" w:rsidRDefault="006A7F27" w:rsidP="006A7F27">
      <w:pPr>
        <w:pStyle w:val="Geenafstand"/>
      </w:pPr>
      <w:r>
        <w:t>Mocht in een andere maand de vergoeding op een gebroken week betrekking hebben, dan worden alleen de relevante dagen uit die week meegenomen.</w:t>
      </w:r>
    </w:p>
    <w:p w14:paraId="0FF7458D" w14:textId="77777777" w:rsidR="006A7F27" w:rsidRDefault="006A7F27" w:rsidP="006A7F27">
      <w:pPr>
        <w:pStyle w:val="Geenafstand"/>
      </w:pPr>
    </w:p>
    <w:p w14:paraId="1C33E208" w14:textId="77777777" w:rsidR="006A7F27" w:rsidRDefault="006A7F27" w:rsidP="006A7F27">
      <w:pPr>
        <w:pStyle w:val="Geenafstand"/>
      </w:pPr>
      <w:r w:rsidRPr="006C6E76">
        <w:rPr>
          <w:b/>
          <w:bCs/>
        </w:rPr>
        <w:t>Extra dagdelen</w:t>
      </w:r>
      <w:r>
        <w:t xml:space="preserve"> worden alleen meegenomen als ze gefactureerd worden in de maand waarin ze ook zijn afgenomen. Dus extra dagdelen afgenomen tussen 16 en 31 maart worden alleen meegenomen in de vergoeding als ze ook op de factuur van maart gefactureerd zijn.</w:t>
      </w:r>
    </w:p>
    <w:p w14:paraId="0D72FC0A" w14:textId="77777777" w:rsidR="006A7F27" w:rsidRDefault="006A7F27" w:rsidP="006A7F27">
      <w:pPr>
        <w:pStyle w:val="Geenafstand"/>
      </w:pPr>
    </w:p>
    <w:p w14:paraId="0F3BC8C7" w14:textId="77777777" w:rsidR="006A7F27" w:rsidRDefault="006A7F27" w:rsidP="006A7F27">
      <w:pPr>
        <w:pStyle w:val="Geenafstand"/>
      </w:pPr>
    </w:p>
    <w:p w14:paraId="0392362A" w14:textId="77777777" w:rsidR="006A7F27" w:rsidRDefault="006A7F27" w:rsidP="006A7F27">
      <w:pPr>
        <w:pStyle w:val="Geenafstand"/>
      </w:pPr>
      <w:r w:rsidRPr="007C362F">
        <w:rPr>
          <w:b/>
          <w:bCs/>
          <w:sz w:val="24"/>
          <w:szCs w:val="24"/>
          <w:u w:val="single"/>
        </w:rPr>
        <w:t>Kolom Factuurbedrag</w:t>
      </w:r>
      <w:r>
        <w:t>:</w:t>
      </w:r>
    </w:p>
    <w:p w14:paraId="1B34A1C2" w14:textId="77777777" w:rsidR="006A7F27" w:rsidRDefault="006A7F27" w:rsidP="006A7F27">
      <w:pPr>
        <w:pStyle w:val="Geenafstand"/>
      </w:pPr>
      <w:r>
        <w:t xml:space="preserve">In deze kolom zijn alle factuurbedragen van specificatieregels die betrekking hebben op hetzelfde </w:t>
      </w:r>
      <w:proofErr w:type="spellStart"/>
      <w:r>
        <w:t>lrk</w:t>
      </w:r>
      <w:proofErr w:type="spellEnd"/>
      <w:r>
        <w:t xml:space="preserve"> per kind opgeteld en naar rato van het deel van de maand meegenomen. Om het rato-deel te bepalen is dezelfde methodiek gebruikt als bij het bepalen van de uren (zie hierboven).</w:t>
      </w:r>
    </w:p>
    <w:p w14:paraId="4D2E414E" w14:textId="77777777" w:rsidR="006A7F27" w:rsidRDefault="006A7F27" w:rsidP="006A7F27">
      <w:pPr>
        <w:pStyle w:val="Geenafstand"/>
      </w:pPr>
      <w:r>
        <w:t xml:space="preserve">In dit factuurbedrag zijn dus ook volgens dezelfde rato berekening de plaatsingskosten meegenomen die onder de </w:t>
      </w:r>
      <w:proofErr w:type="spellStart"/>
      <w:r>
        <w:t>wko</w:t>
      </w:r>
      <w:proofErr w:type="spellEnd"/>
      <w:r>
        <w:t xml:space="preserve"> vallen.</w:t>
      </w:r>
    </w:p>
    <w:p w14:paraId="028C1F29" w14:textId="77777777" w:rsidR="006A7F27" w:rsidRDefault="006A7F27" w:rsidP="006A7F27">
      <w:pPr>
        <w:pStyle w:val="Geenafstand"/>
      </w:pPr>
      <w:r>
        <w:t>In het geval van gastouderopvang worden volgens dezelfde ratoberekening de koppelingskosten meegenomen.</w:t>
      </w:r>
    </w:p>
    <w:p w14:paraId="549428DB" w14:textId="77777777" w:rsidR="006A7F27" w:rsidRDefault="006A7F27" w:rsidP="006A7F27">
      <w:pPr>
        <w:pStyle w:val="Geenafstand"/>
      </w:pPr>
    </w:p>
    <w:p w14:paraId="52F045E8" w14:textId="77777777" w:rsidR="006A7F27" w:rsidRDefault="006A7F27" w:rsidP="006A7F27">
      <w:pPr>
        <w:pStyle w:val="Geenafstand"/>
      </w:pPr>
    </w:p>
    <w:p w14:paraId="66B6B8C9" w14:textId="77777777" w:rsidR="006A7F27" w:rsidRDefault="006A7F27" w:rsidP="006A7F27">
      <w:pPr>
        <w:pStyle w:val="Geenafstand"/>
      </w:pPr>
      <w:r w:rsidRPr="007C362F">
        <w:rPr>
          <w:b/>
          <w:bCs/>
          <w:sz w:val="24"/>
          <w:szCs w:val="24"/>
          <w:u w:val="single"/>
        </w:rPr>
        <w:t xml:space="preserve">Kolom Gemiddelde </w:t>
      </w:r>
      <w:proofErr w:type="spellStart"/>
      <w:r w:rsidRPr="007C362F">
        <w:rPr>
          <w:b/>
          <w:bCs/>
          <w:sz w:val="24"/>
          <w:szCs w:val="24"/>
          <w:u w:val="single"/>
        </w:rPr>
        <w:t>uurprijs</w:t>
      </w:r>
      <w:proofErr w:type="spellEnd"/>
      <w:r>
        <w:t>:</w:t>
      </w:r>
    </w:p>
    <w:p w14:paraId="0ADBD941" w14:textId="77777777" w:rsidR="006A7F27" w:rsidRDefault="006A7F27" w:rsidP="006A7F27">
      <w:pPr>
        <w:pStyle w:val="Geenafstand"/>
      </w:pPr>
      <w:r>
        <w:t>Deze wordt bepaald door de kolom ‘Factuurbedrag’ te delen door de kolom ‘Uren’. Bij het delen wordt gebruik gemaakt van de niet afgeronde uren (de kolom ‘Uren’ toont de afgeronde uren).</w:t>
      </w:r>
    </w:p>
    <w:p w14:paraId="2F2A4B1C" w14:textId="77777777" w:rsidR="006A7F27" w:rsidRDefault="006A7F27" w:rsidP="006A7F27">
      <w:pPr>
        <w:pStyle w:val="Geenafstand"/>
      </w:pPr>
      <w:r>
        <w:t xml:space="preserve">De aldus verkregen </w:t>
      </w:r>
      <w:proofErr w:type="spellStart"/>
      <w:r>
        <w:t>uurprijs</w:t>
      </w:r>
      <w:proofErr w:type="spellEnd"/>
      <w:r>
        <w:t xml:space="preserve"> wordt in de kolom afgerond op 2 cijfers achter de komma.</w:t>
      </w:r>
    </w:p>
    <w:p w14:paraId="0490495E" w14:textId="77777777" w:rsidR="006A7F27" w:rsidRDefault="006A7F27" w:rsidP="006A7F27">
      <w:pPr>
        <w:pStyle w:val="Geenafstand"/>
      </w:pPr>
      <w:r>
        <w:t xml:space="preserve">Dit is dus de </w:t>
      </w:r>
      <w:proofErr w:type="spellStart"/>
      <w:r>
        <w:t>uurprijs</w:t>
      </w:r>
      <w:proofErr w:type="spellEnd"/>
      <w:r>
        <w:t xml:space="preserve"> die de kinderopvangorganisatie gehanteerd heeft bij het in rekening brengen van de opvang.</w:t>
      </w:r>
    </w:p>
    <w:p w14:paraId="2E5B469C" w14:textId="77777777" w:rsidR="006A7F27" w:rsidRDefault="006A7F27" w:rsidP="006A7F27">
      <w:pPr>
        <w:pStyle w:val="Geenafstand"/>
      </w:pPr>
    </w:p>
    <w:p w14:paraId="7EB08FA2" w14:textId="77777777" w:rsidR="006A7F27" w:rsidRDefault="006A7F27" w:rsidP="006A7F27">
      <w:pPr>
        <w:pStyle w:val="Geenafstand"/>
      </w:pPr>
    </w:p>
    <w:p w14:paraId="56832632" w14:textId="77777777" w:rsidR="006A7F27" w:rsidRDefault="006A7F27" w:rsidP="006A7F27">
      <w:pPr>
        <w:pStyle w:val="Geenafstand"/>
      </w:pPr>
      <w:r w:rsidRPr="00A93CDE">
        <w:rPr>
          <w:b/>
          <w:bCs/>
          <w:sz w:val="24"/>
          <w:szCs w:val="24"/>
          <w:u w:val="single"/>
        </w:rPr>
        <w:t>Kolom Max KOT</w:t>
      </w:r>
      <w:r>
        <w:t xml:space="preserve"> (Kinderopvangtoeslag):</w:t>
      </w:r>
    </w:p>
    <w:p w14:paraId="005D3F2F" w14:textId="77777777" w:rsidR="006A7F27" w:rsidRDefault="006A7F27" w:rsidP="006A7F27">
      <w:pPr>
        <w:pStyle w:val="Geenafstand"/>
      </w:pPr>
      <w:r>
        <w:t>In deze kolom staat het resultaat van de niet afgeronde uren (de kolom ‘Uren’ toont de afgeronde uren) x het relevante max uurtarief KOT (voor KDV: 8,17; voor BSO: 7,02; voor GOB: 6,27).</w:t>
      </w:r>
    </w:p>
    <w:p w14:paraId="144D9A96" w14:textId="77777777" w:rsidR="006A7F27" w:rsidRDefault="006A7F27" w:rsidP="006A7F27">
      <w:pPr>
        <w:pStyle w:val="Geenafstand"/>
      </w:pPr>
    </w:p>
    <w:p w14:paraId="00301BED" w14:textId="77777777" w:rsidR="006A7F27" w:rsidRDefault="006A7F27" w:rsidP="006A7F27">
      <w:pPr>
        <w:pStyle w:val="Geenafstand"/>
      </w:pPr>
    </w:p>
    <w:p w14:paraId="50AC141E" w14:textId="77777777" w:rsidR="006A7F27" w:rsidRDefault="006A7F27" w:rsidP="006A7F27">
      <w:pPr>
        <w:pStyle w:val="Geenafstand"/>
      </w:pPr>
      <w:r w:rsidRPr="005366FB">
        <w:rPr>
          <w:b/>
          <w:bCs/>
          <w:sz w:val="24"/>
          <w:szCs w:val="24"/>
          <w:u w:val="single"/>
        </w:rPr>
        <w:t>Kolom Te vergoeden bedrag</w:t>
      </w:r>
      <w:r>
        <w:t>:</w:t>
      </w:r>
    </w:p>
    <w:p w14:paraId="748C97B2" w14:textId="77777777" w:rsidR="006A7F27" w:rsidRDefault="006A7F27" w:rsidP="006A7F27">
      <w:pPr>
        <w:pStyle w:val="Geenafstand"/>
      </w:pPr>
      <w:r>
        <w:t xml:space="preserve">Deze kolom toont het volgende resultaat: niet afgeronde uren x (niet afgeronde gemiddelde </w:t>
      </w:r>
      <w:proofErr w:type="spellStart"/>
      <w:r>
        <w:t>uurprijs</w:t>
      </w:r>
      <w:proofErr w:type="spellEnd"/>
      <w:r>
        <w:t xml:space="preserve"> – max uurtarief KOT).</w:t>
      </w:r>
    </w:p>
    <w:p w14:paraId="50A48F6F" w14:textId="77777777" w:rsidR="006A7F27" w:rsidRDefault="006A7F27" w:rsidP="006A7F27">
      <w:pPr>
        <w:pStyle w:val="Geenafstand"/>
      </w:pPr>
      <w:r>
        <w:t>Dit komt in de meeste gevallen overeen met de kolom Factuurbedrag – kolom Max KOT (er kan in sommige situaties sprake zijn van een klein afrondingsverschil).</w:t>
      </w:r>
    </w:p>
    <w:p w14:paraId="541F7442" w14:textId="77777777" w:rsidR="006A7F27" w:rsidRDefault="006A7F27" w:rsidP="006A7F27">
      <w:pPr>
        <w:pStyle w:val="Geenafstand"/>
      </w:pPr>
      <w:r>
        <w:t xml:space="preserve">Het bedrag in deze kolom is overigens 0,00 als het uitgerekende resultaat negatief is (lees: er wordt niets vergoed als het gehanteerde uurtarief onder het max uurtarief KOT ligt). </w:t>
      </w:r>
    </w:p>
    <w:p w14:paraId="55BBE722" w14:textId="77777777" w:rsidR="006A7F27" w:rsidRDefault="006A7F27" w:rsidP="006A7F27">
      <w:pPr>
        <w:pStyle w:val="Geenafstand"/>
      </w:pPr>
    </w:p>
    <w:p w14:paraId="249EF76B" w14:textId="77777777" w:rsidR="006A7F27" w:rsidRDefault="006A7F27" w:rsidP="006A7F27">
      <w:pPr>
        <w:pStyle w:val="Geenafstand"/>
      </w:pPr>
      <w:r>
        <w:t>-----------------------------------------------------------------------------------------------------------------------------------------------</w:t>
      </w:r>
    </w:p>
    <w:p w14:paraId="01868536" w14:textId="77777777" w:rsidR="006A7F27" w:rsidRDefault="006A7F27" w:rsidP="006A7F27">
      <w:pPr>
        <w:pStyle w:val="Geenafstand"/>
      </w:pPr>
    </w:p>
    <w:p w14:paraId="20B12B15" w14:textId="77777777" w:rsidR="006A7F27" w:rsidRPr="009A5AE3" w:rsidRDefault="006A7F27" w:rsidP="006A7F27">
      <w:pPr>
        <w:rPr>
          <w:rFonts w:ascii="Arial" w:hAnsi="Arial" w:cs="Arial"/>
          <w:b/>
          <w:bCs/>
          <w:sz w:val="20"/>
          <w:szCs w:val="20"/>
        </w:rPr>
      </w:pPr>
      <w:r>
        <w:rPr>
          <w:rFonts w:ascii="Arial" w:hAnsi="Arial" w:cs="Arial"/>
          <w:b/>
          <w:bCs/>
          <w:sz w:val="20"/>
          <w:szCs w:val="20"/>
        </w:rPr>
        <w:t xml:space="preserve">Nieuwe </w:t>
      </w:r>
      <w:r w:rsidRPr="009A5AE3">
        <w:rPr>
          <w:rFonts w:ascii="Arial" w:hAnsi="Arial" w:cs="Arial"/>
          <w:b/>
          <w:bCs/>
          <w:sz w:val="20"/>
          <w:szCs w:val="20"/>
        </w:rPr>
        <w:t>selectie</w:t>
      </w:r>
      <w:r>
        <w:rPr>
          <w:rFonts w:ascii="Arial" w:hAnsi="Arial" w:cs="Arial"/>
          <w:b/>
          <w:bCs/>
          <w:sz w:val="20"/>
          <w:szCs w:val="20"/>
        </w:rPr>
        <w:t xml:space="preserve"> mogelijkheid in de </w:t>
      </w:r>
      <w:r w:rsidRPr="009A5AE3">
        <w:rPr>
          <w:rFonts w:ascii="Arial" w:hAnsi="Arial" w:cs="Arial"/>
          <w:b/>
          <w:bCs/>
          <w:sz w:val="20"/>
          <w:szCs w:val="20"/>
        </w:rPr>
        <w:t xml:space="preserve"> Module Automatische Correspondentie</w:t>
      </w:r>
    </w:p>
    <w:p w14:paraId="47CE7C87" w14:textId="77777777" w:rsidR="006A7F27" w:rsidRPr="009A5AE3" w:rsidRDefault="006A7F27" w:rsidP="006A7F27">
      <w:pPr>
        <w:rPr>
          <w:rFonts w:ascii="Arial" w:hAnsi="Arial" w:cs="Arial"/>
          <w:i/>
          <w:iCs/>
          <w:sz w:val="20"/>
          <w:szCs w:val="20"/>
        </w:rPr>
      </w:pPr>
      <w:r>
        <w:rPr>
          <w:rFonts w:ascii="Arial" w:hAnsi="Arial" w:cs="Arial"/>
          <w:b/>
          <w:bCs/>
          <w:i/>
          <w:iCs/>
          <w:sz w:val="20"/>
          <w:szCs w:val="20"/>
        </w:rPr>
        <w:t>P</w:t>
      </w:r>
      <w:r w:rsidRPr="009A5AE3">
        <w:rPr>
          <w:rFonts w:ascii="Arial" w:hAnsi="Arial" w:cs="Arial"/>
          <w:b/>
          <w:bCs/>
          <w:i/>
          <w:iCs/>
          <w:sz w:val="20"/>
          <w:szCs w:val="20"/>
        </w:rPr>
        <w:t>laats:</w:t>
      </w:r>
      <w:r w:rsidRPr="009A5AE3">
        <w:rPr>
          <w:rFonts w:ascii="Arial" w:hAnsi="Arial" w:cs="Arial"/>
          <w:i/>
          <w:iCs/>
          <w:sz w:val="20"/>
          <w:szCs w:val="20"/>
        </w:rPr>
        <w:t xml:space="preserve"> Module Automatische Correspondentie - Mailing en Adressering - Financieel Selectie - Alle facturen</w:t>
      </w:r>
    </w:p>
    <w:p w14:paraId="578C195A" w14:textId="77777777" w:rsidR="006A7F27" w:rsidRDefault="006A7F27" w:rsidP="006A7F27">
      <w:pPr>
        <w:rPr>
          <w:rFonts w:ascii="Arial" w:hAnsi="Arial" w:cs="Arial"/>
          <w:sz w:val="20"/>
          <w:szCs w:val="20"/>
        </w:rPr>
      </w:pPr>
      <w:r w:rsidRPr="009A5AE3">
        <w:rPr>
          <w:rFonts w:ascii="Arial" w:hAnsi="Arial" w:cs="Arial"/>
          <w:sz w:val="20"/>
          <w:szCs w:val="20"/>
        </w:rPr>
        <w:t>Er is een mogelijkheid toegevoegd om een selectie te maken op de al dan niet aanwezigheid van een IBAN nummer</w:t>
      </w:r>
      <w:r>
        <w:rPr>
          <w:rFonts w:ascii="Arial" w:hAnsi="Arial" w:cs="Arial"/>
          <w:sz w:val="20"/>
          <w:szCs w:val="20"/>
        </w:rPr>
        <w:t>.</w:t>
      </w:r>
    </w:p>
    <w:p w14:paraId="34B56CCF" w14:textId="77777777" w:rsidR="006A7F27" w:rsidRDefault="006A7F27" w:rsidP="006A7F27">
      <w:pPr>
        <w:pStyle w:val="Geenafstand"/>
      </w:pPr>
    </w:p>
    <w:p w14:paraId="2F1C163F" w14:textId="77777777" w:rsidR="006A7F27" w:rsidRDefault="006A7F27" w:rsidP="006A7F27">
      <w:pPr>
        <w:pStyle w:val="Geenafstand"/>
        <w:pBdr>
          <w:bottom w:val="single" w:sz="6" w:space="1" w:color="auto"/>
        </w:pBdr>
      </w:pPr>
    </w:p>
    <w:p w14:paraId="638E2894" w14:textId="77777777" w:rsidR="006A7F27" w:rsidRDefault="006A7F27" w:rsidP="006A7F27">
      <w:pPr>
        <w:pStyle w:val="Geenafstand"/>
        <w:rPr>
          <w:rFonts w:ascii="Arial" w:hAnsi="Arial" w:cs="Arial"/>
          <w:b/>
          <w:bCs/>
          <w:sz w:val="20"/>
          <w:szCs w:val="20"/>
        </w:rPr>
      </w:pPr>
      <w:r>
        <w:rPr>
          <w:rFonts w:ascii="Arial" w:hAnsi="Arial" w:cs="Arial"/>
          <w:b/>
          <w:bCs/>
          <w:sz w:val="20"/>
          <w:szCs w:val="20"/>
        </w:rPr>
        <w:t>Verdere aanpassingen in deze update:</w:t>
      </w:r>
    </w:p>
    <w:p w14:paraId="5FB7B0B9" w14:textId="77777777" w:rsidR="006A7F27" w:rsidRDefault="006A7F27" w:rsidP="006A7F27">
      <w:pPr>
        <w:pStyle w:val="Geenafstand"/>
        <w:rPr>
          <w:rFonts w:ascii="Arial" w:hAnsi="Arial" w:cs="Arial"/>
          <w:b/>
          <w:bCs/>
          <w:sz w:val="20"/>
          <w:szCs w:val="20"/>
        </w:rPr>
      </w:pPr>
    </w:p>
    <w:p w14:paraId="250385D2" w14:textId="77777777" w:rsidR="006A7F27" w:rsidRPr="008765C9" w:rsidRDefault="006A7F27" w:rsidP="006A7F27">
      <w:pPr>
        <w:pStyle w:val="Geenafstand"/>
        <w:ind w:hanging="851"/>
        <w:rPr>
          <w:rFonts w:ascii="Arial" w:hAnsi="Arial" w:cs="Arial"/>
          <w:b/>
          <w:bCs/>
          <w:sz w:val="20"/>
          <w:szCs w:val="20"/>
        </w:rPr>
      </w:pPr>
      <w:r w:rsidRPr="008D1B8E">
        <w:rPr>
          <w:rFonts w:ascii="Arial" w:hAnsi="Arial" w:cs="Arial"/>
          <w:b/>
          <w:bCs/>
          <w:color w:val="FFFFFF" w:themeColor="background1"/>
          <w:sz w:val="20"/>
          <w:szCs w:val="20"/>
        </w:rPr>
        <w:t>6632</w:t>
      </w:r>
      <w:r w:rsidRPr="008D1B8E">
        <w:rPr>
          <w:rFonts w:ascii="Arial" w:hAnsi="Arial" w:cs="Arial"/>
          <w:b/>
          <w:bCs/>
          <w:color w:val="FFFFFF" w:themeColor="background1"/>
          <w:sz w:val="20"/>
          <w:szCs w:val="20"/>
        </w:rPr>
        <w:tab/>
      </w:r>
      <w:r w:rsidRPr="008765C9">
        <w:rPr>
          <w:rFonts w:ascii="Arial" w:hAnsi="Arial" w:cs="Arial"/>
          <w:b/>
          <w:bCs/>
          <w:sz w:val="20"/>
          <w:szCs w:val="20"/>
        </w:rPr>
        <w:t>Aanpassing Export debiteuren Exact Online …vervolg op de aanpassing in 219.02</w:t>
      </w:r>
    </w:p>
    <w:p w14:paraId="13319040" w14:textId="77777777" w:rsidR="006A7F27" w:rsidRPr="00B84614" w:rsidRDefault="006A7F27" w:rsidP="006A7F27">
      <w:pPr>
        <w:rPr>
          <w:rFonts w:ascii="Arial" w:hAnsi="Arial" w:cs="Arial"/>
          <w:i/>
          <w:iCs/>
          <w:color w:val="767171" w:themeColor="background2" w:themeShade="80"/>
          <w:sz w:val="20"/>
          <w:szCs w:val="20"/>
        </w:rPr>
      </w:pPr>
      <w:r w:rsidRPr="008765C9">
        <w:rPr>
          <w:rFonts w:ascii="Arial" w:hAnsi="Arial" w:cs="Arial"/>
          <w:b/>
          <w:bCs/>
          <w:i/>
          <w:iCs/>
          <w:sz w:val="20"/>
          <w:szCs w:val="20"/>
        </w:rPr>
        <w:t>Plaats:</w:t>
      </w:r>
      <w:r w:rsidRPr="008765C9">
        <w:rPr>
          <w:rFonts w:ascii="Arial" w:hAnsi="Arial" w:cs="Arial"/>
          <w:i/>
          <w:iCs/>
          <w:sz w:val="20"/>
          <w:szCs w:val="20"/>
        </w:rPr>
        <w:t xml:space="preserve"> </w:t>
      </w:r>
      <w:r w:rsidRPr="00B84614">
        <w:rPr>
          <w:rFonts w:ascii="Arial" w:hAnsi="Arial" w:cs="Arial"/>
          <w:i/>
          <w:iCs/>
          <w:color w:val="767171" w:themeColor="background2" w:themeShade="80"/>
          <w:sz w:val="20"/>
          <w:szCs w:val="20"/>
        </w:rPr>
        <w:t>Module Export – Exporteren Debiteuren</w:t>
      </w:r>
    </w:p>
    <w:p w14:paraId="6F779B3F" w14:textId="77777777" w:rsidR="006A7F27" w:rsidRPr="008765C9" w:rsidRDefault="006A7F27" w:rsidP="006A7F27">
      <w:pPr>
        <w:rPr>
          <w:rFonts w:ascii="Arial" w:hAnsi="Arial" w:cs="Arial"/>
          <w:sz w:val="20"/>
          <w:szCs w:val="20"/>
        </w:rPr>
      </w:pPr>
      <w:r w:rsidRPr="008765C9">
        <w:rPr>
          <w:rFonts w:ascii="Arial" w:hAnsi="Arial" w:cs="Arial"/>
          <w:sz w:val="20"/>
          <w:szCs w:val="20"/>
        </w:rPr>
        <w:t>In het selectiescherm is  -net als bij de export naar Globe- een optie toegevoegd om een waarde voor de betalingsconditie “incasso of geen incasso” in te voeren. Afhankelijk van de instelling bij de verzorger wordt dit in het bestand weergegeven in kolom 30. Kijk in de instellingen van uw Exact-online welke code (van 2 karakters) hiervoor gebruikt moet worden.</w:t>
      </w:r>
    </w:p>
    <w:p w14:paraId="5A8BC256" w14:textId="77777777" w:rsidR="006A7F27" w:rsidRPr="008765C9" w:rsidRDefault="006A7F27" w:rsidP="006A7F27">
      <w:pPr>
        <w:rPr>
          <w:rFonts w:ascii="Arial" w:hAnsi="Arial" w:cs="Arial"/>
          <w:sz w:val="8"/>
          <w:szCs w:val="8"/>
        </w:rPr>
      </w:pPr>
    </w:p>
    <w:p w14:paraId="3EAB4039" w14:textId="77777777" w:rsidR="006A7F27" w:rsidRPr="008765C9" w:rsidRDefault="006A7F27" w:rsidP="006A7F27">
      <w:pPr>
        <w:rPr>
          <w:rFonts w:ascii="Arial" w:hAnsi="Arial" w:cs="Arial"/>
          <w:sz w:val="20"/>
          <w:szCs w:val="20"/>
        </w:rPr>
      </w:pPr>
      <w:r w:rsidRPr="008765C9">
        <w:rPr>
          <w:rFonts w:ascii="Arial" w:hAnsi="Arial" w:cs="Arial"/>
          <w:sz w:val="20"/>
          <w:szCs w:val="20"/>
        </w:rPr>
        <w:t xml:space="preserve">Al snel na het uitleveren van versie 219.02 is gebleken dat er een foutje in deze aanpassing geslopen is. Indien namelijk géén  betalingsconditie werd opgegeven, werd de betreffende kolom helemaal weggelaten, </w:t>
      </w:r>
      <w:proofErr w:type="spellStart"/>
      <w:r w:rsidRPr="008765C9">
        <w:rPr>
          <w:rFonts w:ascii="Arial" w:hAnsi="Arial" w:cs="Arial"/>
          <w:sz w:val="20"/>
          <w:szCs w:val="20"/>
        </w:rPr>
        <w:t>inplaats</w:t>
      </w:r>
      <w:proofErr w:type="spellEnd"/>
      <w:r w:rsidRPr="008765C9">
        <w:rPr>
          <w:rFonts w:ascii="Arial" w:hAnsi="Arial" w:cs="Arial"/>
          <w:sz w:val="20"/>
          <w:szCs w:val="20"/>
        </w:rPr>
        <w:t xml:space="preserve"> van deze te “vullen” met een lege waarde (2 dubbel quotes:  …,””,…).</w:t>
      </w:r>
    </w:p>
    <w:p w14:paraId="4ACBA286" w14:textId="77777777" w:rsidR="006A7F27" w:rsidRPr="008765C9" w:rsidRDefault="006A7F27" w:rsidP="006A7F27">
      <w:pPr>
        <w:rPr>
          <w:rFonts w:ascii="Arial" w:hAnsi="Arial" w:cs="Arial"/>
          <w:sz w:val="8"/>
          <w:szCs w:val="8"/>
        </w:rPr>
      </w:pPr>
    </w:p>
    <w:p w14:paraId="0126C407" w14:textId="77777777" w:rsidR="006A7F27" w:rsidRPr="008765C9" w:rsidRDefault="006A7F27" w:rsidP="006A7F27">
      <w:pPr>
        <w:rPr>
          <w:rFonts w:ascii="Arial" w:hAnsi="Arial" w:cs="Arial"/>
          <w:sz w:val="20"/>
          <w:szCs w:val="20"/>
        </w:rPr>
      </w:pPr>
      <w:r w:rsidRPr="008765C9">
        <w:rPr>
          <w:rFonts w:ascii="Arial" w:hAnsi="Arial" w:cs="Arial"/>
          <w:sz w:val="20"/>
          <w:szCs w:val="20"/>
        </w:rPr>
        <w:t xml:space="preserve">Met name gebruikers die deze </w:t>
      </w:r>
      <w:proofErr w:type="spellStart"/>
      <w:r w:rsidRPr="008765C9">
        <w:rPr>
          <w:rFonts w:ascii="Arial" w:hAnsi="Arial" w:cs="Arial"/>
          <w:sz w:val="20"/>
          <w:szCs w:val="20"/>
        </w:rPr>
        <w:t>csv</w:t>
      </w:r>
      <w:proofErr w:type="spellEnd"/>
      <w:r w:rsidRPr="008765C9">
        <w:rPr>
          <w:rFonts w:ascii="Arial" w:hAnsi="Arial" w:cs="Arial"/>
          <w:sz w:val="20"/>
          <w:szCs w:val="20"/>
        </w:rPr>
        <w:t xml:space="preserve">-export gebruiken om de debiteuren in te lezen in Exact Globe(!) zullen hier last van kunnen hebben omdat Globe een vast import-formaat ( van 53 kolommen) heeft. Er komt dan ook meteen een melding dat het aantal kolommen niet correct is. </w:t>
      </w:r>
    </w:p>
    <w:p w14:paraId="473AEFBF" w14:textId="77777777" w:rsidR="006A7F27" w:rsidRPr="008765C9" w:rsidRDefault="006A7F27" w:rsidP="006A7F27">
      <w:pPr>
        <w:rPr>
          <w:rFonts w:ascii="Arial" w:hAnsi="Arial" w:cs="Arial"/>
          <w:sz w:val="8"/>
          <w:szCs w:val="8"/>
        </w:rPr>
      </w:pPr>
    </w:p>
    <w:p w14:paraId="3B0C5CDD" w14:textId="77777777" w:rsidR="006A7F27" w:rsidRPr="008765C9" w:rsidRDefault="006A7F27" w:rsidP="006A7F27">
      <w:pPr>
        <w:rPr>
          <w:rFonts w:ascii="Arial" w:hAnsi="Arial" w:cs="Arial"/>
          <w:sz w:val="20"/>
          <w:szCs w:val="20"/>
        </w:rPr>
      </w:pPr>
      <w:r w:rsidRPr="008765C9">
        <w:rPr>
          <w:rFonts w:ascii="Arial" w:hAnsi="Arial" w:cs="Arial"/>
          <w:sz w:val="20"/>
          <w:szCs w:val="20"/>
        </w:rPr>
        <w:t>Indien je nog niet ge-update hebt naar versie 219.03, is het zaak in dit veld de juiste geldige waarde in te vullen.</w:t>
      </w:r>
    </w:p>
    <w:p w14:paraId="64534D7E" w14:textId="77777777" w:rsidR="006A7F27" w:rsidRPr="008765C9" w:rsidRDefault="006A7F27" w:rsidP="006A7F27">
      <w:pPr>
        <w:rPr>
          <w:rFonts w:ascii="Arial" w:hAnsi="Arial" w:cs="Arial"/>
          <w:sz w:val="8"/>
          <w:szCs w:val="8"/>
        </w:rPr>
      </w:pPr>
    </w:p>
    <w:p w14:paraId="6AD0D85A" w14:textId="77777777" w:rsidR="006A7F27" w:rsidRPr="008765C9" w:rsidRDefault="006A7F27" w:rsidP="006A7F27">
      <w:pPr>
        <w:rPr>
          <w:rFonts w:ascii="Arial" w:hAnsi="Arial" w:cs="Arial"/>
          <w:sz w:val="20"/>
          <w:szCs w:val="20"/>
        </w:rPr>
      </w:pPr>
      <w:r w:rsidRPr="008765C9">
        <w:rPr>
          <w:rFonts w:ascii="Arial" w:hAnsi="Arial" w:cs="Arial"/>
          <w:sz w:val="20"/>
          <w:szCs w:val="20"/>
        </w:rPr>
        <w:t>Gebruikers die de debiteuren exporteren naar exact-online zullen hier alleen last van hebben indien er in de importdefinitie binnen Exact-Online iets gedaan wordt met één of meer kolommen na kolom 29.</w:t>
      </w:r>
    </w:p>
    <w:p w14:paraId="6908DF04" w14:textId="77777777" w:rsidR="006A7F27" w:rsidRDefault="006A7F27" w:rsidP="006A7F27">
      <w:pPr>
        <w:rPr>
          <w:rFonts w:ascii="Arial" w:hAnsi="Arial" w:cs="Arial"/>
          <w:sz w:val="20"/>
          <w:szCs w:val="20"/>
        </w:rPr>
      </w:pPr>
    </w:p>
    <w:p w14:paraId="14609311" w14:textId="77777777" w:rsidR="006A7F27" w:rsidRDefault="006A7F27" w:rsidP="006A7F27">
      <w:pPr>
        <w:rPr>
          <w:rFonts w:ascii="Arial" w:hAnsi="Arial" w:cs="Arial"/>
          <w:sz w:val="20"/>
          <w:szCs w:val="20"/>
        </w:rPr>
      </w:pPr>
      <w:r>
        <w:rPr>
          <w:rFonts w:ascii="Arial" w:hAnsi="Arial" w:cs="Arial"/>
          <w:sz w:val="20"/>
          <w:szCs w:val="20"/>
        </w:rPr>
        <w:lastRenderedPageBreak/>
        <w:t>Verder zijn er in het export bestand onderstaande kolommen toegevoegd:</w:t>
      </w:r>
    </w:p>
    <w:p w14:paraId="57F6BB41" w14:textId="77777777" w:rsidR="006A7F27" w:rsidRDefault="006A7F27" w:rsidP="006A7F27">
      <w:pPr>
        <w:rPr>
          <w:rFonts w:ascii="Arial" w:hAnsi="Arial" w:cs="Arial"/>
          <w:sz w:val="20"/>
          <w:szCs w:val="20"/>
        </w:rPr>
      </w:pPr>
    </w:p>
    <w:p w14:paraId="2F7AA2C7" w14:textId="77777777" w:rsidR="006A7F27" w:rsidRPr="008765C9" w:rsidRDefault="006A7F27" w:rsidP="006A7F27">
      <w:pPr>
        <w:rPr>
          <w:rFonts w:ascii="Arial" w:hAnsi="Arial" w:cs="Arial"/>
          <w:sz w:val="20"/>
          <w:szCs w:val="20"/>
        </w:rPr>
      </w:pPr>
      <w:r w:rsidRPr="008765C9">
        <w:rPr>
          <w:rFonts w:ascii="Arial" w:hAnsi="Arial" w:cs="Arial"/>
          <w:sz w:val="20"/>
          <w:szCs w:val="20"/>
        </w:rPr>
        <w:t xml:space="preserve">kolom                                     </w:t>
      </w:r>
      <w:r>
        <w:rPr>
          <w:rFonts w:ascii="Arial" w:hAnsi="Arial" w:cs="Arial"/>
          <w:sz w:val="20"/>
          <w:szCs w:val="20"/>
        </w:rPr>
        <w:tab/>
      </w:r>
      <w:r w:rsidRPr="008765C9">
        <w:rPr>
          <w:rFonts w:ascii="Arial" w:hAnsi="Arial" w:cs="Arial"/>
          <w:sz w:val="20"/>
          <w:szCs w:val="20"/>
        </w:rPr>
        <w:t xml:space="preserve">type veld    </w:t>
      </w:r>
      <w:r>
        <w:rPr>
          <w:rFonts w:ascii="Arial" w:hAnsi="Arial" w:cs="Arial"/>
          <w:sz w:val="20"/>
          <w:szCs w:val="20"/>
        </w:rPr>
        <w:tab/>
      </w:r>
      <w:r w:rsidRPr="008765C9">
        <w:rPr>
          <w:rFonts w:ascii="Arial" w:hAnsi="Arial" w:cs="Arial"/>
          <w:sz w:val="20"/>
          <w:szCs w:val="20"/>
        </w:rPr>
        <w:t>inhoud/waarde</w:t>
      </w:r>
    </w:p>
    <w:p w14:paraId="0EC370EE" w14:textId="77777777" w:rsidR="006A7F27" w:rsidRPr="008765C9" w:rsidRDefault="006A7F27" w:rsidP="006A7F27">
      <w:pPr>
        <w:rPr>
          <w:rFonts w:ascii="Arial" w:hAnsi="Arial" w:cs="Arial"/>
          <w:sz w:val="20"/>
          <w:szCs w:val="20"/>
        </w:rPr>
      </w:pPr>
      <w:r w:rsidRPr="008765C9">
        <w:rPr>
          <w:rFonts w:ascii="Arial" w:hAnsi="Arial" w:cs="Arial"/>
          <w:sz w:val="20"/>
          <w:szCs w:val="20"/>
        </w:rPr>
        <w:t>Machtiging: Opzegdatum</w:t>
      </w:r>
      <w:r w:rsidRPr="008765C9">
        <w:rPr>
          <w:rFonts w:ascii="Arial" w:hAnsi="Arial" w:cs="Arial"/>
          <w:sz w:val="20"/>
          <w:szCs w:val="20"/>
        </w:rPr>
        <w:tab/>
        <w:t xml:space="preserve">Date         </w:t>
      </w:r>
      <w:r>
        <w:rPr>
          <w:rFonts w:ascii="Arial" w:hAnsi="Arial" w:cs="Arial"/>
          <w:sz w:val="20"/>
          <w:szCs w:val="20"/>
        </w:rPr>
        <w:tab/>
      </w:r>
      <w:r w:rsidRPr="008765C9">
        <w:rPr>
          <w:rFonts w:ascii="Arial" w:hAnsi="Arial" w:cs="Arial"/>
          <w:sz w:val="20"/>
          <w:szCs w:val="20"/>
        </w:rPr>
        <w:t>(leeg laten)</w:t>
      </w:r>
    </w:p>
    <w:p w14:paraId="7AD01C9F" w14:textId="77777777" w:rsidR="006A7F27" w:rsidRPr="008765C9" w:rsidRDefault="006A7F27" w:rsidP="006A7F27">
      <w:pPr>
        <w:rPr>
          <w:rFonts w:ascii="Arial" w:hAnsi="Arial" w:cs="Arial"/>
          <w:sz w:val="20"/>
          <w:szCs w:val="20"/>
        </w:rPr>
      </w:pPr>
      <w:r w:rsidRPr="008765C9">
        <w:rPr>
          <w:rFonts w:ascii="Arial" w:hAnsi="Arial" w:cs="Arial"/>
          <w:sz w:val="20"/>
          <w:szCs w:val="20"/>
        </w:rPr>
        <w:t xml:space="preserve">Machtiging: </w:t>
      </w:r>
      <w:proofErr w:type="spellStart"/>
      <w:r w:rsidRPr="008765C9">
        <w:rPr>
          <w:rFonts w:ascii="Arial" w:hAnsi="Arial" w:cs="Arial"/>
          <w:sz w:val="20"/>
          <w:szCs w:val="20"/>
        </w:rPr>
        <w:t>Omschrijvin</w:t>
      </w:r>
      <w:proofErr w:type="spellEnd"/>
      <w:r>
        <w:rPr>
          <w:rFonts w:ascii="Arial" w:hAnsi="Arial" w:cs="Arial"/>
          <w:sz w:val="20"/>
          <w:szCs w:val="20"/>
        </w:rPr>
        <w:tab/>
      </w:r>
      <w:r>
        <w:rPr>
          <w:rFonts w:ascii="Arial" w:hAnsi="Arial" w:cs="Arial"/>
          <w:sz w:val="20"/>
          <w:szCs w:val="20"/>
        </w:rPr>
        <w:tab/>
      </w:r>
      <w:r w:rsidRPr="008765C9">
        <w:rPr>
          <w:rFonts w:ascii="Arial" w:hAnsi="Arial" w:cs="Arial"/>
          <w:sz w:val="20"/>
          <w:szCs w:val="20"/>
        </w:rPr>
        <w:t>t(60)</w:t>
      </w:r>
      <w:r w:rsidRPr="008765C9">
        <w:rPr>
          <w:rFonts w:ascii="Arial" w:hAnsi="Arial" w:cs="Arial"/>
          <w:sz w:val="20"/>
          <w:szCs w:val="20"/>
        </w:rPr>
        <w:tab/>
        <w:t xml:space="preserve">      </w:t>
      </w:r>
      <w:r>
        <w:rPr>
          <w:rFonts w:ascii="Arial" w:hAnsi="Arial" w:cs="Arial"/>
          <w:sz w:val="20"/>
          <w:szCs w:val="20"/>
        </w:rPr>
        <w:tab/>
      </w:r>
      <w:r w:rsidRPr="008765C9">
        <w:rPr>
          <w:rFonts w:ascii="Arial" w:hAnsi="Arial" w:cs="Arial"/>
          <w:sz w:val="20"/>
          <w:szCs w:val="20"/>
        </w:rPr>
        <w:t>= referentie</w:t>
      </w:r>
    </w:p>
    <w:p w14:paraId="1CE6E884" w14:textId="77777777" w:rsidR="006A7F27" w:rsidRPr="008765C9" w:rsidRDefault="006A7F27" w:rsidP="006A7F27">
      <w:pPr>
        <w:rPr>
          <w:rFonts w:ascii="Arial" w:hAnsi="Arial" w:cs="Arial"/>
          <w:sz w:val="20"/>
          <w:szCs w:val="20"/>
        </w:rPr>
      </w:pPr>
      <w:r w:rsidRPr="008765C9">
        <w:rPr>
          <w:rFonts w:ascii="Arial" w:hAnsi="Arial" w:cs="Arial"/>
          <w:sz w:val="20"/>
          <w:szCs w:val="20"/>
        </w:rPr>
        <w:t xml:space="preserve">Machtiging: Eerste invordering  </w:t>
      </w:r>
      <w:proofErr w:type="spellStart"/>
      <w:r w:rsidRPr="008765C9">
        <w:rPr>
          <w:rFonts w:ascii="Arial" w:hAnsi="Arial" w:cs="Arial"/>
          <w:sz w:val="20"/>
          <w:szCs w:val="20"/>
        </w:rPr>
        <w:t>boolean</w:t>
      </w:r>
      <w:proofErr w:type="spellEnd"/>
      <w:r w:rsidRPr="008765C9">
        <w:rPr>
          <w:rFonts w:ascii="Arial" w:hAnsi="Arial" w:cs="Arial"/>
          <w:sz w:val="20"/>
          <w:szCs w:val="20"/>
        </w:rPr>
        <w:t xml:space="preserve">     </w:t>
      </w:r>
      <w:r>
        <w:rPr>
          <w:rFonts w:ascii="Arial" w:hAnsi="Arial" w:cs="Arial"/>
          <w:sz w:val="20"/>
          <w:szCs w:val="20"/>
        </w:rPr>
        <w:tab/>
      </w:r>
      <w:r w:rsidRPr="008765C9">
        <w:rPr>
          <w:rFonts w:ascii="Arial" w:hAnsi="Arial" w:cs="Arial"/>
          <w:sz w:val="20"/>
          <w:szCs w:val="20"/>
        </w:rPr>
        <w:t xml:space="preserve">vaste tekst   "nee" </w:t>
      </w:r>
    </w:p>
    <w:p w14:paraId="6172C108" w14:textId="77777777" w:rsidR="006A7F27" w:rsidRPr="008765C9" w:rsidRDefault="006A7F27" w:rsidP="006A7F27">
      <w:pPr>
        <w:rPr>
          <w:rFonts w:ascii="Arial" w:hAnsi="Arial" w:cs="Arial"/>
          <w:sz w:val="20"/>
          <w:szCs w:val="20"/>
        </w:rPr>
      </w:pPr>
      <w:r w:rsidRPr="008765C9">
        <w:rPr>
          <w:rFonts w:ascii="Arial" w:hAnsi="Arial" w:cs="Arial"/>
          <w:sz w:val="20"/>
          <w:szCs w:val="20"/>
        </w:rPr>
        <w:t>Machtiging: Hoofd</w:t>
      </w:r>
      <w:r w:rsidRPr="008765C9">
        <w:rPr>
          <w:rFonts w:ascii="Arial" w:hAnsi="Arial" w:cs="Arial"/>
          <w:sz w:val="20"/>
          <w:szCs w:val="20"/>
        </w:rPr>
        <w:tab/>
        <w:t xml:space="preserve">             </w:t>
      </w:r>
      <w:proofErr w:type="spellStart"/>
      <w:r w:rsidRPr="008765C9">
        <w:rPr>
          <w:rFonts w:ascii="Arial" w:hAnsi="Arial" w:cs="Arial"/>
          <w:sz w:val="20"/>
          <w:szCs w:val="20"/>
        </w:rPr>
        <w:t>boolean</w:t>
      </w:r>
      <w:proofErr w:type="spellEnd"/>
      <w:r w:rsidRPr="008765C9">
        <w:rPr>
          <w:rFonts w:ascii="Arial" w:hAnsi="Arial" w:cs="Arial"/>
          <w:sz w:val="20"/>
          <w:szCs w:val="20"/>
        </w:rPr>
        <w:t xml:space="preserve">      </w:t>
      </w:r>
      <w:r>
        <w:rPr>
          <w:rFonts w:ascii="Arial" w:hAnsi="Arial" w:cs="Arial"/>
          <w:sz w:val="20"/>
          <w:szCs w:val="20"/>
        </w:rPr>
        <w:tab/>
      </w:r>
      <w:r w:rsidRPr="008765C9">
        <w:rPr>
          <w:rFonts w:ascii="Arial" w:hAnsi="Arial" w:cs="Arial"/>
          <w:sz w:val="20"/>
          <w:szCs w:val="20"/>
        </w:rPr>
        <w:t xml:space="preserve">vaste tekst   "ja"   </w:t>
      </w:r>
    </w:p>
    <w:p w14:paraId="0A6428C6" w14:textId="77777777" w:rsidR="006A7F27" w:rsidRPr="008765C9" w:rsidRDefault="006A7F27" w:rsidP="006A7F27">
      <w:pPr>
        <w:rPr>
          <w:rFonts w:ascii="Arial" w:hAnsi="Arial" w:cs="Arial"/>
          <w:sz w:val="20"/>
          <w:szCs w:val="20"/>
        </w:rPr>
      </w:pPr>
      <w:r w:rsidRPr="008765C9">
        <w:rPr>
          <w:rFonts w:ascii="Arial" w:hAnsi="Arial" w:cs="Arial"/>
          <w:sz w:val="20"/>
          <w:szCs w:val="20"/>
        </w:rPr>
        <w:t xml:space="preserve">Machtiging: Soort betaling        </w:t>
      </w:r>
      <w:r>
        <w:rPr>
          <w:rFonts w:ascii="Arial" w:hAnsi="Arial" w:cs="Arial"/>
          <w:sz w:val="20"/>
          <w:szCs w:val="20"/>
        </w:rPr>
        <w:tab/>
      </w:r>
      <w:r w:rsidRPr="008765C9">
        <w:rPr>
          <w:rFonts w:ascii="Arial" w:hAnsi="Arial" w:cs="Arial"/>
          <w:sz w:val="20"/>
          <w:szCs w:val="20"/>
        </w:rPr>
        <w:t xml:space="preserve">Int(4)         </w:t>
      </w:r>
      <w:r>
        <w:rPr>
          <w:rFonts w:ascii="Arial" w:hAnsi="Arial" w:cs="Arial"/>
          <w:sz w:val="20"/>
          <w:szCs w:val="20"/>
        </w:rPr>
        <w:tab/>
      </w:r>
      <w:r w:rsidRPr="008765C9">
        <w:rPr>
          <w:rFonts w:ascii="Arial" w:hAnsi="Arial" w:cs="Arial"/>
          <w:sz w:val="20"/>
          <w:szCs w:val="20"/>
        </w:rPr>
        <w:t xml:space="preserve">vaste tekst   "doorlopend"  </w:t>
      </w:r>
    </w:p>
    <w:p w14:paraId="3F7CF7BD" w14:textId="77777777" w:rsidR="006A7F27" w:rsidRPr="008765C9" w:rsidRDefault="006A7F27" w:rsidP="006A7F27">
      <w:pPr>
        <w:rPr>
          <w:rFonts w:ascii="Arial" w:hAnsi="Arial" w:cs="Arial"/>
          <w:sz w:val="20"/>
          <w:szCs w:val="20"/>
        </w:rPr>
      </w:pPr>
      <w:r w:rsidRPr="008765C9">
        <w:rPr>
          <w:rFonts w:ascii="Arial" w:hAnsi="Arial" w:cs="Arial"/>
          <w:sz w:val="20"/>
          <w:szCs w:val="20"/>
        </w:rPr>
        <w:t xml:space="preserve">Machtiging: Referentie             </w:t>
      </w:r>
      <w:r>
        <w:rPr>
          <w:rFonts w:ascii="Arial" w:hAnsi="Arial" w:cs="Arial"/>
          <w:sz w:val="20"/>
          <w:szCs w:val="20"/>
        </w:rPr>
        <w:tab/>
      </w:r>
      <w:r w:rsidRPr="008765C9">
        <w:rPr>
          <w:rFonts w:ascii="Arial" w:hAnsi="Arial" w:cs="Arial"/>
          <w:sz w:val="20"/>
          <w:szCs w:val="20"/>
        </w:rPr>
        <w:t>T(35)</w:t>
      </w:r>
      <w:r w:rsidRPr="008765C9">
        <w:rPr>
          <w:rFonts w:ascii="Arial" w:hAnsi="Arial" w:cs="Arial"/>
          <w:sz w:val="20"/>
          <w:szCs w:val="20"/>
        </w:rPr>
        <w:tab/>
        <w:t xml:space="preserve">      </w:t>
      </w:r>
      <w:r>
        <w:rPr>
          <w:rFonts w:ascii="Arial" w:hAnsi="Arial" w:cs="Arial"/>
          <w:sz w:val="20"/>
          <w:szCs w:val="20"/>
        </w:rPr>
        <w:tab/>
      </w:r>
      <w:r w:rsidRPr="008765C9">
        <w:rPr>
          <w:rFonts w:ascii="Arial" w:hAnsi="Arial" w:cs="Arial"/>
          <w:sz w:val="20"/>
          <w:szCs w:val="20"/>
        </w:rPr>
        <w:t>machtigingskenmerk</w:t>
      </w:r>
    </w:p>
    <w:p w14:paraId="3838F643" w14:textId="77777777" w:rsidR="006A7F27" w:rsidRPr="008765C9" w:rsidRDefault="006A7F27" w:rsidP="006A7F27">
      <w:pPr>
        <w:rPr>
          <w:rFonts w:ascii="Arial" w:hAnsi="Arial" w:cs="Arial"/>
          <w:sz w:val="20"/>
          <w:szCs w:val="20"/>
        </w:rPr>
      </w:pPr>
      <w:r w:rsidRPr="008765C9">
        <w:rPr>
          <w:rFonts w:ascii="Arial" w:hAnsi="Arial" w:cs="Arial"/>
          <w:sz w:val="20"/>
          <w:szCs w:val="20"/>
        </w:rPr>
        <w:t>Machtiging: Handtekening</w:t>
      </w:r>
      <w:r w:rsidRPr="008765C9">
        <w:rPr>
          <w:rFonts w:ascii="Arial" w:hAnsi="Arial" w:cs="Arial"/>
          <w:sz w:val="20"/>
          <w:szCs w:val="20"/>
        </w:rPr>
        <w:tab/>
      </w:r>
      <w:proofErr w:type="spellStart"/>
      <w:r w:rsidRPr="008765C9">
        <w:rPr>
          <w:rFonts w:ascii="Arial" w:hAnsi="Arial" w:cs="Arial"/>
          <w:sz w:val="20"/>
          <w:szCs w:val="20"/>
        </w:rPr>
        <w:t>dd</w:t>
      </w:r>
      <w:proofErr w:type="spellEnd"/>
      <w:r w:rsidRPr="008765C9">
        <w:rPr>
          <w:rFonts w:ascii="Arial" w:hAnsi="Arial" w:cs="Arial"/>
          <w:sz w:val="20"/>
          <w:szCs w:val="20"/>
        </w:rPr>
        <w:t>-mm-</w:t>
      </w:r>
      <w:proofErr w:type="spellStart"/>
      <w:r w:rsidRPr="008765C9">
        <w:rPr>
          <w:rFonts w:ascii="Arial" w:hAnsi="Arial" w:cs="Arial"/>
          <w:sz w:val="20"/>
          <w:szCs w:val="20"/>
        </w:rPr>
        <w:t>jjjj</w:t>
      </w:r>
      <w:proofErr w:type="spellEnd"/>
      <w:r w:rsidRPr="008765C9">
        <w:rPr>
          <w:rFonts w:ascii="Arial" w:hAnsi="Arial" w:cs="Arial"/>
          <w:sz w:val="20"/>
          <w:szCs w:val="20"/>
        </w:rPr>
        <w:t xml:space="preserve">   </w:t>
      </w:r>
      <w:r>
        <w:rPr>
          <w:rFonts w:ascii="Arial" w:hAnsi="Arial" w:cs="Arial"/>
          <w:sz w:val="20"/>
          <w:szCs w:val="20"/>
        </w:rPr>
        <w:tab/>
      </w:r>
      <w:r w:rsidRPr="008765C9">
        <w:rPr>
          <w:rFonts w:ascii="Arial" w:hAnsi="Arial" w:cs="Arial"/>
          <w:sz w:val="20"/>
          <w:szCs w:val="20"/>
        </w:rPr>
        <w:t>ingangsdatum machtiging</w:t>
      </w:r>
    </w:p>
    <w:p w14:paraId="7C4C31B1" w14:textId="77777777" w:rsidR="006A7F27" w:rsidRDefault="006A7F27" w:rsidP="006A7F27">
      <w:pPr>
        <w:rPr>
          <w:rFonts w:ascii="Arial" w:hAnsi="Arial" w:cs="Arial"/>
          <w:sz w:val="20"/>
          <w:szCs w:val="20"/>
        </w:rPr>
      </w:pPr>
      <w:r w:rsidRPr="008765C9">
        <w:rPr>
          <w:rFonts w:ascii="Arial" w:hAnsi="Arial" w:cs="Arial"/>
          <w:sz w:val="20"/>
          <w:szCs w:val="20"/>
        </w:rPr>
        <w:t xml:space="preserve">Machtiging: Type                     </w:t>
      </w:r>
      <w:r>
        <w:rPr>
          <w:rFonts w:ascii="Arial" w:hAnsi="Arial" w:cs="Arial"/>
          <w:sz w:val="20"/>
          <w:szCs w:val="20"/>
        </w:rPr>
        <w:tab/>
      </w:r>
      <w:r w:rsidRPr="008765C9">
        <w:rPr>
          <w:rFonts w:ascii="Arial" w:hAnsi="Arial" w:cs="Arial"/>
          <w:sz w:val="20"/>
          <w:szCs w:val="20"/>
        </w:rPr>
        <w:t xml:space="preserve">Int(4)         </w:t>
      </w:r>
      <w:r>
        <w:rPr>
          <w:rFonts w:ascii="Arial" w:hAnsi="Arial" w:cs="Arial"/>
          <w:sz w:val="20"/>
          <w:szCs w:val="20"/>
        </w:rPr>
        <w:tab/>
      </w:r>
      <w:r w:rsidRPr="008765C9">
        <w:rPr>
          <w:rFonts w:ascii="Arial" w:hAnsi="Arial" w:cs="Arial"/>
          <w:sz w:val="20"/>
          <w:szCs w:val="20"/>
        </w:rPr>
        <w:t>vaste tekst   "Standaard Europese incasso"</w:t>
      </w:r>
    </w:p>
    <w:p w14:paraId="121B4CD6" w14:textId="77777777" w:rsidR="006A7F27" w:rsidRDefault="006A7F27" w:rsidP="006A7F27">
      <w:pPr>
        <w:rPr>
          <w:rFonts w:ascii="Arial" w:hAnsi="Arial" w:cs="Arial"/>
          <w:sz w:val="20"/>
          <w:szCs w:val="20"/>
        </w:rPr>
      </w:pPr>
    </w:p>
    <w:p w14:paraId="3C5F7932" w14:textId="77777777" w:rsidR="006A7F27" w:rsidRDefault="006A7F27" w:rsidP="006A7F27">
      <w:pPr>
        <w:rPr>
          <w:rFonts w:ascii="Arial" w:hAnsi="Arial" w:cs="Arial"/>
          <w:sz w:val="20"/>
          <w:szCs w:val="20"/>
        </w:rPr>
      </w:pPr>
    </w:p>
    <w:p w14:paraId="35B949A2" w14:textId="77777777" w:rsidR="006A7F27" w:rsidRPr="008765C9" w:rsidRDefault="006A7F27" w:rsidP="006A7F27">
      <w:pPr>
        <w:pStyle w:val="Geenafstand"/>
        <w:rPr>
          <w:rFonts w:ascii="Arial" w:hAnsi="Arial" w:cs="Arial"/>
          <w:b/>
          <w:bCs/>
          <w:sz w:val="20"/>
          <w:szCs w:val="20"/>
        </w:rPr>
      </w:pPr>
      <w:r w:rsidRPr="008765C9">
        <w:rPr>
          <w:rFonts w:ascii="Arial" w:hAnsi="Arial" w:cs="Arial"/>
          <w:b/>
          <w:bCs/>
          <w:sz w:val="20"/>
          <w:szCs w:val="20"/>
        </w:rPr>
        <w:t xml:space="preserve">Aanpassing Export debiteuren </w:t>
      </w:r>
      <w:r>
        <w:rPr>
          <w:rFonts w:ascii="Arial" w:hAnsi="Arial" w:cs="Arial"/>
          <w:b/>
          <w:bCs/>
          <w:sz w:val="20"/>
          <w:szCs w:val="20"/>
        </w:rPr>
        <w:t>Afas</w:t>
      </w:r>
    </w:p>
    <w:p w14:paraId="204A96DB" w14:textId="77777777" w:rsidR="006A7F27" w:rsidRPr="008765C9" w:rsidRDefault="006A7F27" w:rsidP="006A7F27">
      <w:pPr>
        <w:rPr>
          <w:rFonts w:ascii="Arial" w:hAnsi="Arial" w:cs="Arial"/>
          <w:i/>
          <w:iCs/>
          <w:sz w:val="20"/>
          <w:szCs w:val="20"/>
        </w:rPr>
      </w:pPr>
      <w:r w:rsidRPr="008765C9">
        <w:rPr>
          <w:rFonts w:ascii="Arial" w:hAnsi="Arial" w:cs="Arial"/>
          <w:b/>
          <w:bCs/>
          <w:i/>
          <w:iCs/>
          <w:sz w:val="20"/>
          <w:szCs w:val="20"/>
        </w:rPr>
        <w:t>Plaats</w:t>
      </w:r>
      <w:r w:rsidRPr="00B84614">
        <w:rPr>
          <w:rFonts w:ascii="Arial" w:hAnsi="Arial" w:cs="Arial"/>
          <w:b/>
          <w:bCs/>
          <w:i/>
          <w:iCs/>
          <w:color w:val="767171" w:themeColor="background2" w:themeShade="80"/>
          <w:sz w:val="20"/>
          <w:szCs w:val="20"/>
        </w:rPr>
        <w:t>:</w:t>
      </w:r>
      <w:r w:rsidRPr="00B84614">
        <w:rPr>
          <w:rFonts w:ascii="Arial" w:hAnsi="Arial" w:cs="Arial"/>
          <w:i/>
          <w:iCs/>
          <w:color w:val="767171" w:themeColor="background2" w:themeShade="80"/>
          <w:sz w:val="20"/>
          <w:szCs w:val="20"/>
        </w:rPr>
        <w:t xml:space="preserve"> </w:t>
      </w:r>
      <w:r w:rsidRPr="008765C9">
        <w:rPr>
          <w:rFonts w:ascii="Arial" w:hAnsi="Arial" w:cs="Arial"/>
          <w:i/>
          <w:iCs/>
          <w:sz w:val="20"/>
          <w:szCs w:val="20"/>
        </w:rPr>
        <w:t>Module Export – Exporteren Debiteuren</w:t>
      </w:r>
    </w:p>
    <w:p w14:paraId="688A2294" w14:textId="77777777" w:rsidR="006A7F27" w:rsidRPr="008765C9" w:rsidRDefault="006A7F27" w:rsidP="006A7F27">
      <w:pPr>
        <w:rPr>
          <w:rFonts w:ascii="Arial" w:hAnsi="Arial" w:cs="Arial"/>
          <w:sz w:val="20"/>
          <w:szCs w:val="20"/>
        </w:rPr>
      </w:pPr>
      <w:r w:rsidRPr="008765C9">
        <w:rPr>
          <w:rFonts w:ascii="Arial" w:hAnsi="Arial" w:cs="Arial"/>
          <w:sz w:val="20"/>
          <w:szCs w:val="20"/>
        </w:rPr>
        <w:t xml:space="preserve">Er is een veld in het bestand toegevoegd met het </w:t>
      </w:r>
      <w:proofErr w:type="spellStart"/>
      <w:r w:rsidRPr="008765C9">
        <w:rPr>
          <w:rFonts w:ascii="Arial" w:hAnsi="Arial" w:cs="Arial"/>
          <w:sz w:val="20"/>
          <w:szCs w:val="20"/>
        </w:rPr>
        <w:t>machtiginskemerk</w:t>
      </w:r>
      <w:proofErr w:type="spellEnd"/>
    </w:p>
    <w:p w14:paraId="165D6B80" w14:textId="77777777" w:rsidR="006A7F27" w:rsidRDefault="006A7F27" w:rsidP="006A7F27">
      <w:pPr>
        <w:rPr>
          <w:rFonts w:ascii="Arial" w:hAnsi="Arial" w:cs="Arial"/>
          <w:sz w:val="20"/>
          <w:szCs w:val="20"/>
        </w:rPr>
      </w:pPr>
    </w:p>
    <w:p w14:paraId="18F1B7EA" w14:textId="77777777" w:rsidR="006A7F27" w:rsidRPr="009404D4" w:rsidRDefault="006A7F27" w:rsidP="006A7F27">
      <w:pPr>
        <w:pStyle w:val="Geenafstand"/>
        <w:rPr>
          <w:rFonts w:ascii="Arial" w:hAnsi="Arial" w:cs="Arial"/>
          <w:b/>
          <w:bCs/>
          <w:sz w:val="20"/>
          <w:szCs w:val="20"/>
        </w:rPr>
      </w:pPr>
      <w:r>
        <w:rPr>
          <w:rFonts w:ascii="Arial" w:hAnsi="Arial" w:cs="Arial"/>
          <w:b/>
          <w:bCs/>
          <w:sz w:val="20"/>
          <w:szCs w:val="20"/>
        </w:rPr>
        <w:t>Nieuwe zoekfunctie bij afdrukken/mailen brieven vanuit het klantenscherm</w:t>
      </w:r>
    </w:p>
    <w:p w14:paraId="0C293825" w14:textId="77777777" w:rsidR="006A7F27" w:rsidRPr="00D41673" w:rsidRDefault="006A7F27" w:rsidP="006A7F27">
      <w:pPr>
        <w:rPr>
          <w:rFonts w:ascii="Arial" w:hAnsi="Arial" w:cs="Arial"/>
          <w:i/>
          <w:iCs/>
          <w:sz w:val="20"/>
          <w:szCs w:val="20"/>
        </w:rPr>
      </w:pPr>
      <w:r w:rsidRPr="00B50659">
        <w:rPr>
          <w:rFonts w:ascii="Arial" w:hAnsi="Arial" w:cs="Arial"/>
          <w:b/>
          <w:bCs/>
          <w:i/>
          <w:iCs/>
          <w:sz w:val="20"/>
          <w:szCs w:val="20"/>
        </w:rPr>
        <w:t>Plaats:</w:t>
      </w:r>
      <w:r w:rsidRPr="00B50659">
        <w:rPr>
          <w:rFonts w:ascii="Arial" w:hAnsi="Arial" w:cs="Arial"/>
          <w:i/>
          <w:iCs/>
          <w:sz w:val="20"/>
          <w:szCs w:val="20"/>
        </w:rPr>
        <w:t xml:space="preserve"> </w:t>
      </w:r>
      <w:r w:rsidRPr="00D41673">
        <w:rPr>
          <w:rFonts w:ascii="Arial" w:hAnsi="Arial" w:cs="Arial"/>
          <w:i/>
          <w:iCs/>
          <w:sz w:val="20"/>
          <w:szCs w:val="20"/>
        </w:rPr>
        <w:t>Module Klantenscherm - Opvang en GOB - Plaatsingen/wachtlijst/koppelingen/aanvraag</w:t>
      </w:r>
    </w:p>
    <w:p w14:paraId="245B9665" w14:textId="77777777" w:rsidR="006A7F27" w:rsidRDefault="006A7F27" w:rsidP="006A7F27">
      <w:pPr>
        <w:rPr>
          <w:rFonts w:ascii="Arial" w:hAnsi="Arial" w:cs="Arial"/>
          <w:sz w:val="20"/>
          <w:szCs w:val="20"/>
        </w:rPr>
      </w:pPr>
      <w:r w:rsidRPr="00D41673">
        <w:rPr>
          <w:rFonts w:ascii="Arial" w:hAnsi="Arial" w:cs="Arial"/>
          <w:sz w:val="20"/>
          <w:szCs w:val="20"/>
        </w:rPr>
        <w:t>Bij de selectie van een brief is een zoekfunctie toegevoegd. Klik op het veld achter "brief" en vervolgens op F12. Hiermee kun je snel een brief op (deeltekst) opzoeken.</w:t>
      </w:r>
    </w:p>
    <w:p w14:paraId="68A567F2" w14:textId="77777777" w:rsidR="006A7F27" w:rsidRPr="009A5AE3" w:rsidRDefault="006A7F27" w:rsidP="006A7F27">
      <w:pPr>
        <w:rPr>
          <w:rFonts w:ascii="Arial" w:hAnsi="Arial" w:cs="Arial"/>
          <w:b/>
          <w:bCs/>
          <w:sz w:val="20"/>
          <w:szCs w:val="20"/>
        </w:rPr>
      </w:pPr>
    </w:p>
    <w:p w14:paraId="2C91A527" w14:textId="77777777" w:rsidR="006A7F27" w:rsidRPr="009A5AE3" w:rsidRDefault="006A7F27" w:rsidP="006A7F27">
      <w:pPr>
        <w:rPr>
          <w:rFonts w:ascii="Arial" w:hAnsi="Arial" w:cs="Arial"/>
          <w:b/>
          <w:bCs/>
          <w:sz w:val="20"/>
          <w:szCs w:val="20"/>
        </w:rPr>
      </w:pPr>
      <w:r w:rsidRPr="009A5AE3">
        <w:rPr>
          <w:rFonts w:ascii="Arial" w:hAnsi="Arial" w:cs="Arial"/>
          <w:b/>
          <w:bCs/>
          <w:sz w:val="20"/>
          <w:szCs w:val="20"/>
        </w:rPr>
        <w:t>Uitbreiding bestand overzicht extra dagdelen</w:t>
      </w:r>
    </w:p>
    <w:p w14:paraId="6A7994C5" w14:textId="77777777" w:rsidR="006A7F27" w:rsidRDefault="006A7F27" w:rsidP="006A7F27">
      <w:pPr>
        <w:rPr>
          <w:rFonts w:ascii="Arial" w:hAnsi="Arial" w:cs="Arial"/>
          <w:sz w:val="20"/>
          <w:szCs w:val="20"/>
        </w:rPr>
      </w:pPr>
      <w:r w:rsidRPr="009A5AE3">
        <w:rPr>
          <w:rFonts w:ascii="Arial" w:hAnsi="Arial" w:cs="Arial"/>
          <w:b/>
          <w:bCs/>
          <w:i/>
          <w:iCs/>
          <w:sz w:val="20"/>
          <w:szCs w:val="20"/>
        </w:rPr>
        <w:t>Plaats</w:t>
      </w:r>
      <w:r w:rsidRPr="009A5AE3">
        <w:rPr>
          <w:rFonts w:ascii="Arial" w:hAnsi="Arial" w:cs="Arial"/>
          <w:i/>
          <w:iCs/>
          <w:sz w:val="20"/>
          <w:szCs w:val="20"/>
        </w:rPr>
        <w:t xml:space="preserve">: Module Overzichten - opvang - Plaatsing - Extra dagdelen </w:t>
      </w:r>
      <w:r>
        <w:rPr>
          <w:rFonts w:ascii="Arial" w:hAnsi="Arial" w:cs="Arial"/>
          <w:i/>
          <w:iCs/>
          <w:sz w:val="20"/>
          <w:szCs w:val="20"/>
        </w:rPr>
        <w:t>–</w:t>
      </w:r>
      <w:r w:rsidRPr="009A5AE3">
        <w:rPr>
          <w:rFonts w:ascii="Arial" w:hAnsi="Arial" w:cs="Arial"/>
          <w:i/>
          <w:iCs/>
          <w:sz w:val="20"/>
          <w:szCs w:val="20"/>
        </w:rPr>
        <w:t xml:space="preserve"> bestand</w:t>
      </w:r>
    </w:p>
    <w:p w14:paraId="554D2DF8" w14:textId="77777777" w:rsidR="006A7F27" w:rsidRDefault="006A7F27" w:rsidP="006A7F27">
      <w:pPr>
        <w:rPr>
          <w:rFonts w:ascii="Arial" w:hAnsi="Arial" w:cs="Arial"/>
          <w:sz w:val="20"/>
          <w:szCs w:val="20"/>
        </w:rPr>
      </w:pPr>
      <w:r>
        <w:rPr>
          <w:rFonts w:ascii="Arial" w:hAnsi="Arial" w:cs="Arial"/>
          <w:sz w:val="20"/>
          <w:szCs w:val="20"/>
        </w:rPr>
        <w:t xml:space="preserve">Er is een </w:t>
      </w:r>
      <w:r w:rsidRPr="009A5AE3">
        <w:rPr>
          <w:rFonts w:ascii="Arial" w:hAnsi="Arial" w:cs="Arial"/>
          <w:sz w:val="20"/>
          <w:szCs w:val="20"/>
        </w:rPr>
        <w:t>kolom to</w:t>
      </w:r>
      <w:r>
        <w:rPr>
          <w:rFonts w:ascii="Arial" w:hAnsi="Arial" w:cs="Arial"/>
          <w:sz w:val="20"/>
          <w:szCs w:val="20"/>
        </w:rPr>
        <w:t xml:space="preserve">egevoegd </w:t>
      </w:r>
      <w:r w:rsidRPr="009A5AE3">
        <w:rPr>
          <w:rFonts w:ascii="Arial" w:hAnsi="Arial" w:cs="Arial"/>
          <w:sz w:val="20"/>
          <w:szCs w:val="20"/>
        </w:rPr>
        <w:t xml:space="preserve">met naam </w:t>
      </w:r>
      <w:r>
        <w:rPr>
          <w:rFonts w:ascii="Arial" w:hAnsi="Arial" w:cs="Arial"/>
          <w:sz w:val="20"/>
          <w:szCs w:val="20"/>
        </w:rPr>
        <w:t xml:space="preserve">van de </w:t>
      </w:r>
      <w:r w:rsidRPr="009A5AE3">
        <w:rPr>
          <w:rFonts w:ascii="Arial" w:hAnsi="Arial" w:cs="Arial"/>
          <w:sz w:val="20"/>
          <w:szCs w:val="20"/>
        </w:rPr>
        <w:t>school uit scholentabel</w:t>
      </w:r>
      <w:r>
        <w:rPr>
          <w:rFonts w:ascii="Arial" w:hAnsi="Arial" w:cs="Arial"/>
          <w:sz w:val="20"/>
          <w:szCs w:val="20"/>
        </w:rPr>
        <w:t>.</w:t>
      </w:r>
    </w:p>
    <w:p w14:paraId="0CE96C39" w14:textId="77777777" w:rsidR="006A7F27" w:rsidRDefault="006A7F27" w:rsidP="006A7F27">
      <w:pPr>
        <w:rPr>
          <w:rFonts w:ascii="Arial" w:hAnsi="Arial" w:cs="Arial"/>
          <w:sz w:val="20"/>
          <w:szCs w:val="20"/>
        </w:rPr>
      </w:pPr>
    </w:p>
    <w:p w14:paraId="71E9741C" w14:textId="77777777" w:rsidR="006A7F27" w:rsidRPr="00BE5F71" w:rsidRDefault="006A7F27" w:rsidP="006A7F27">
      <w:pPr>
        <w:rPr>
          <w:rFonts w:ascii="Arial" w:hAnsi="Arial" w:cs="Arial"/>
          <w:b/>
          <w:bCs/>
          <w:sz w:val="20"/>
          <w:szCs w:val="20"/>
        </w:rPr>
      </w:pPr>
      <w:r>
        <w:rPr>
          <w:rFonts w:ascii="Arial" w:hAnsi="Arial" w:cs="Arial"/>
          <w:b/>
          <w:bCs/>
          <w:sz w:val="20"/>
          <w:szCs w:val="20"/>
        </w:rPr>
        <w:t>Uitbreiding bestand overzicht plaatsingen</w:t>
      </w:r>
    </w:p>
    <w:p w14:paraId="24185939" w14:textId="77777777" w:rsidR="006A7F27" w:rsidRDefault="006A7F27" w:rsidP="006A7F27">
      <w:pPr>
        <w:rPr>
          <w:rFonts w:ascii="Arial" w:hAnsi="Arial" w:cs="Arial"/>
          <w:i/>
          <w:iCs/>
          <w:sz w:val="20"/>
          <w:szCs w:val="20"/>
        </w:rPr>
      </w:pPr>
      <w:r w:rsidRPr="00BE5F71">
        <w:rPr>
          <w:rFonts w:ascii="Arial" w:hAnsi="Arial" w:cs="Arial"/>
          <w:b/>
          <w:bCs/>
          <w:i/>
          <w:iCs/>
          <w:sz w:val="20"/>
          <w:szCs w:val="20"/>
        </w:rPr>
        <w:t>Plaats:</w:t>
      </w:r>
      <w:r w:rsidRPr="00BE5F71">
        <w:rPr>
          <w:rFonts w:ascii="Arial" w:hAnsi="Arial" w:cs="Arial"/>
          <w:i/>
          <w:iCs/>
          <w:sz w:val="20"/>
          <w:szCs w:val="20"/>
        </w:rPr>
        <w:t xml:space="preserve"> Overzicht - Opvang - Plaatsing - periode </w:t>
      </w:r>
      <w:r>
        <w:rPr>
          <w:rFonts w:ascii="Arial" w:hAnsi="Arial" w:cs="Arial"/>
          <w:i/>
          <w:iCs/>
          <w:sz w:val="20"/>
          <w:szCs w:val="20"/>
        </w:rPr>
        <w:t>–</w:t>
      </w:r>
      <w:r w:rsidRPr="00BE5F71">
        <w:rPr>
          <w:rFonts w:ascii="Arial" w:hAnsi="Arial" w:cs="Arial"/>
          <w:i/>
          <w:iCs/>
          <w:sz w:val="20"/>
          <w:szCs w:val="20"/>
        </w:rPr>
        <w:t xml:space="preserve"> bestan</w:t>
      </w:r>
      <w:r>
        <w:rPr>
          <w:rFonts w:ascii="Arial" w:hAnsi="Arial" w:cs="Arial"/>
          <w:i/>
          <w:iCs/>
          <w:sz w:val="20"/>
          <w:szCs w:val="20"/>
        </w:rPr>
        <w:t>d</w:t>
      </w:r>
    </w:p>
    <w:p w14:paraId="5523ADB5" w14:textId="77777777" w:rsidR="006A7F27" w:rsidRDefault="006A7F27" w:rsidP="006A7F27">
      <w:pPr>
        <w:rPr>
          <w:rFonts w:ascii="Arial" w:hAnsi="Arial" w:cs="Arial"/>
          <w:sz w:val="20"/>
          <w:szCs w:val="20"/>
        </w:rPr>
      </w:pPr>
      <w:r>
        <w:rPr>
          <w:rFonts w:ascii="Arial" w:hAnsi="Arial" w:cs="Arial"/>
          <w:sz w:val="20"/>
          <w:szCs w:val="20"/>
        </w:rPr>
        <w:t>In het bestand is een kolom toegevoegd met de laatste mutatiedatum van de plaatsing</w:t>
      </w:r>
    </w:p>
    <w:p w14:paraId="54CBD5F7" w14:textId="77777777" w:rsidR="006A7F27" w:rsidRDefault="006A7F27" w:rsidP="006A7F27">
      <w:pPr>
        <w:rPr>
          <w:rFonts w:ascii="Arial" w:hAnsi="Arial" w:cs="Arial"/>
          <w:sz w:val="20"/>
          <w:szCs w:val="20"/>
        </w:rPr>
      </w:pPr>
    </w:p>
    <w:p w14:paraId="2ADC3D13" w14:textId="77777777" w:rsidR="006A7F27" w:rsidRDefault="006A7F27" w:rsidP="006A7F27">
      <w:pPr>
        <w:rPr>
          <w:rFonts w:ascii="Arial" w:hAnsi="Arial" w:cs="Arial"/>
          <w:b/>
          <w:bCs/>
          <w:sz w:val="20"/>
          <w:szCs w:val="20"/>
        </w:rPr>
      </w:pPr>
      <w:r>
        <w:rPr>
          <w:rFonts w:ascii="Arial" w:hAnsi="Arial" w:cs="Arial"/>
          <w:b/>
          <w:bCs/>
          <w:sz w:val="20"/>
          <w:szCs w:val="20"/>
        </w:rPr>
        <w:t xml:space="preserve">Aanpassing aanmaken bestand </w:t>
      </w:r>
      <w:proofErr w:type="spellStart"/>
      <w:r>
        <w:rPr>
          <w:rFonts w:ascii="Arial" w:hAnsi="Arial" w:cs="Arial"/>
          <w:b/>
          <w:bCs/>
          <w:sz w:val="20"/>
          <w:szCs w:val="20"/>
        </w:rPr>
        <w:t>tbv</w:t>
      </w:r>
      <w:proofErr w:type="spellEnd"/>
      <w:r>
        <w:rPr>
          <w:rFonts w:ascii="Arial" w:hAnsi="Arial" w:cs="Arial"/>
          <w:b/>
          <w:bCs/>
          <w:sz w:val="20"/>
          <w:szCs w:val="20"/>
        </w:rPr>
        <w:t xml:space="preserve"> Peutermonitor (maatwerk)</w:t>
      </w:r>
    </w:p>
    <w:p w14:paraId="5E1FBB4C" w14:textId="77777777" w:rsidR="006A7F27" w:rsidRDefault="006A7F27" w:rsidP="006A7F27">
      <w:pPr>
        <w:rPr>
          <w:rFonts w:ascii="Arial" w:hAnsi="Arial" w:cs="Arial"/>
          <w:i/>
          <w:iCs/>
          <w:sz w:val="20"/>
          <w:szCs w:val="20"/>
        </w:rPr>
      </w:pPr>
      <w:r>
        <w:rPr>
          <w:rFonts w:ascii="Arial" w:hAnsi="Arial" w:cs="Arial"/>
          <w:b/>
          <w:bCs/>
          <w:i/>
          <w:iCs/>
          <w:sz w:val="20"/>
          <w:szCs w:val="20"/>
        </w:rPr>
        <w:t xml:space="preserve">Plaats: </w:t>
      </w:r>
      <w:r>
        <w:rPr>
          <w:rFonts w:ascii="Arial" w:hAnsi="Arial" w:cs="Arial"/>
          <w:i/>
          <w:iCs/>
          <w:sz w:val="20"/>
          <w:szCs w:val="20"/>
        </w:rPr>
        <w:t xml:space="preserve">Module Overzichten – Maatwerk – Opvang – </w:t>
      </w:r>
      <w:proofErr w:type="spellStart"/>
      <w:r>
        <w:rPr>
          <w:rFonts w:ascii="Arial" w:hAnsi="Arial" w:cs="Arial"/>
          <w:i/>
          <w:iCs/>
          <w:sz w:val="20"/>
          <w:szCs w:val="20"/>
        </w:rPr>
        <w:t>PeuterMonitor</w:t>
      </w:r>
      <w:proofErr w:type="spellEnd"/>
    </w:p>
    <w:p w14:paraId="026131B3" w14:textId="77777777" w:rsidR="006A7F27" w:rsidRDefault="006A7F27" w:rsidP="006A7F27">
      <w:pPr>
        <w:rPr>
          <w:rFonts w:ascii="Arial" w:hAnsi="Arial" w:cs="Arial"/>
          <w:sz w:val="20"/>
          <w:szCs w:val="20"/>
        </w:rPr>
      </w:pPr>
      <w:r>
        <w:rPr>
          <w:rFonts w:ascii="Arial" w:hAnsi="Arial" w:cs="Arial"/>
          <w:sz w:val="20"/>
          <w:szCs w:val="20"/>
        </w:rPr>
        <w:t>In sommige gevallen kon het voorkomen dat niet alle gegevens getoond werden in het overzicht. Dit had te maken met het wel of niet aanklikken van het selectie-item bij de locatie. Dit is nu opgelost.</w:t>
      </w:r>
    </w:p>
    <w:p w14:paraId="65BC4065" w14:textId="77777777" w:rsidR="006A7F27" w:rsidRDefault="006A7F27" w:rsidP="006A7F27">
      <w:pPr>
        <w:rPr>
          <w:rFonts w:ascii="Arial" w:hAnsi="Arial" w:cs="Arial"/>
          <w:b/>
          <w:bCs/>
          <w:sz w:val="20"/>
          <w:szCs w:val="20"/>
        </w:rPr>
      </w:pPr>
    </w:p>
    <w:p w14:paraId="01FF4E85" w14:textId="77777777" w:rsidR="006A7F27" w:rsidRDefault="006A7F27" w:rsidP="006A7F27">
      <w:pPr>
        <w:rPr>
          <w:rFonts w:ascii="Arial" w:hAnsi="Arial" w:cs="Arial"/>
          <w:b/>
          <w:bCs/>
          <w:sz w:val="20"/>
          <w:szCs w:val="20"/>
        </w:rPr>
      </w:pPr>
      <w:r>
        <w:rPr>
          <w:rFonts w:ascii="Arial" w:hAnsi="Arial" w:cs="Arial"/>
          <w:b/>
          <w:bCs/>
          <w:sz w:val="20"/>
          <w:szCs w:val="20"/>
        </w:rPr>
        <w:t xml:space="preserve">Nieuwe selectie </w:t>
      </w:r>
      <w:proofErr w:type="spellStart"/>
      <w:r>
        <w:rPr>
          <w:rFonts w:ascii="Arial" w:hAnsi="Arial" w:cs="Arial"/>
          <w:b/>
          <w:bCs/>
          <w:sz w:val="20"/>
          <w:szCs w:val="20"/>
        </w:rPr>
        <w:t>mogelijkeheid</w:t>
      </w:r>
      <w:proofErr w:type="spellEnd"/>
      <w:r>
        <w:rPr>
          <w:rFonts w:ascii="Arial" w:hAnsi="Arial" w:cs="Arial"/>
          <w:b/>
          <w:bCs/>
          <w:sz w:val="20"/>
          <w:szCs w:val="20"/>
        </w:rPr>
        <w:t xml:space="preserve"> </w:t>
      </w:r>
      <w:proofErr w:type="spellStart"/>
      <w:r>
        <w:rPr>
          <w:rFonts w:ascii="Arial" w:hAnsi="Arial" w:cs="Arial"/>
          <w:b/>
          <w:bCs/>
          <w:sz w:val="20"/>
          <w:szCs w:val="20"/>
        </w:rPr>
        <w:t>plaatingsoverzicht</w:t>
      </w:r>
      <w:proofErr w:type="spellEnd"/>
      <w:r>
        <w:rPr>
          <w:rFonts w:ascii="Arial" w:hAnsi="Arial" w:cs="Arial"/>
          <w:b/>
          <w:bCs/>
          <w:sz w:val="20"/>
          <w:szCs w:val="20"/>
        </w:rPr>
        <w:t xml:space="preserve"> voor roosterplaatsingen</w:t>
      </w:r>
    </w:p>
    <w:p w14:paraId="3A73F70B" w14:textId="77777777" w:rsidR="006A7F27" w:rsidRDefault="006A7F27" w:rsidP="006A7F27">
      <w:pPr>
        <w:rPr>
          <w:rFonts w:ascii="Arial" w:hAnsi="Arial" w:cs="Arial"/>
          <w:i/>
          <w:iCs/>
          <w:sz w:val="20"/>
          <w:szCs w:val="20"/>
        </w:rPr>
      </w:pPr>
      <w:r>
        <w:rPr>
          <w:rFonts w:ascii="Arial" w:hAnsi="Arial" w:cs="Arial"/>
          <w:b/>
          <w:bCs/>
          <w:i/>
          <w:iCs/>
          <w:sz w:val="20"/>
          <w:szCs w:val="20"/>
        </w:rPr>
        <w:t xml:space="preserve">Plaats: </w:t>
      </w:r>
      <w:r>
        <w:rPr>
          <w:rFonts w:ascii="Arial" w:hAnsi="Arial" w:cs="Arial"/>
          <w:i/>
          <w:iCs/>
          <w:sz w:val="20"/>
          <w:szCs w:val="20"/>
        </w:rPr>
        <w:t xml:space="preserve">Module Overzichten  – Opvang – Plaatsing – Periode – </w:t>
      </w:r>
      <w:proofErr w:type="spellStart"/>
      <w:r>
        <w:rPr>
          <w:rFonts w:ascii="Arial" w:hAnsi="Arial" w:cs="Arial"/>
          <w:i/>
          <w:iCs/>
          <w:sz w:val="20"/>
          <w:szCs w:val="20"/>
        </w:rPr>
        <w:t>Roosterpl</w:t>
      </w:r>
      <w:proofErr w:type="spellEnd"/>
      <w:r>
        <w:rPr>
          <w:rFonts w:ascii="Arial" w:hAnsi="Arial" w:cs="Arial"/>
          <w:i/>
          <w:iCs/>
          <w:sz w:val="20"/>
          <w:szCs w:val="20"/>
        </w:rPr>
        <w:t>.</w:t>
      </w:r>
    </w:p>
    <w:p w14:paraId="0DD939B8" w14:textId="77777777" w:rsidR="006A7F27" w:rsidRPr="00B024CE" w:rsidRDefault="006A7F27" w:rsidP="006A7F27">
      <w:pPr>
        <w:rPr>
          <w:rFonts w:ascii="Arial" w:hAnsi="Arial" w:cs="Arial"/>
          <w:sz w:val="20"/>
          <w:szCs w:val="20"/>
        </w:rPr>
      </w:pPr>
      <w:r>
        <w:rPr>
          <w:rFonts w:ascii="Arial" w:hAnsi="Arial" w:cs="Arial"/>
          <w:sz w:val="20"/>
          <w:szCs w:val="20"/>
        </w:rPr>
        <w:t>Met deze nieuwe optie is he mogelijk om alleen roosterplaatsing te tonen in het overzicht of deze juist uit te sluiten.</w:t>
      </w:r>
    </w:p>
    <w:p w14:paraId="6187EE5B" w14:textId="77777777" w:rsidR="006A7F27" w:rsidRDefault="006A7F27" w:rsidP="006A7F27">
      <w:pPr>
        <w:rPr>
          <w:rFonts w:ascii="Arial" w:hAnsi="Arial" w:cs="Arial"/>
          <w:i/>
          <w:iCs/>
          <w:sz w:val="20"/>
          <w:szCs w:val="20"/>
        </w:rPr>
      </w:pPr>
    </w:p>
    <w:p w14:paraId="36D000D6" w14:textId="77777777" w:rsidR="006A7F27" w:rsidRPr="004C390A" w:rsidRDefault="006A7F27" w:rsidP="006A7F27">
      <w:pPr>
        <w:rPr>
          <w:rFonts w:ascii="Arial" w:hAnsi="Arial" w:cs="Arial"/>
          <w:sz w:val="20"/>
          <w:szCs w:val="20"/>
        </w:rPr>
      </w:pPr>
    </w:p>
    <w:p w14:paraId="64BCDB2C" w14:textId="77777777" w:rsidR="006A7F27" w:rsidRDefault="006A7F27" w:rsidP="006A7F27">
      <w:pPr>
        <w:rPr>
          <w:rFonts w:ascii="Arial" w:hAnsi="Arial" w:cs="Arial"/>
          <w:sz w:val="20"/>
          <w:szCs w:val="20"/>
        </w:rPr>
      </w:pPr>
    </w:p>
    <w:p w14:paraId="3C310120" w14:textId="77777777" w:rsidR="006A7F27" w:rsidRDefault="006A7F27" w:rsidP="006A7F27">
      <w:pPr>
        <w:rPr>
          <w:rFonts w:ascii="Arial" w:hAnsi="Arial" w:cs="Arial"/>
          <w:b/>
          <w:sz w:val="32"/>
          <w:szCs w:val="32"/>
        </w:rPr>
      </w:pPr>
      <w:r>
        <w:rPr>
          <w:rFonts w:ascii="Arial" w:hAnsi="Arial" w:cs="Arial"/>
          <w:b/>
          <w:sz w:val="32"/>
          <w:szCs w:val="32"/>
        </w:rPr>
        <w:br w:type="page"/>
      </w:r>
    </w:p>
    <w:p w14:paraId="4558F7B3" w14:textId="4C4A0952" w:rsidR="00B638E8" w:rsidRDefault="00B638E8" w:rsidP="00DA01A4">
      <w:pPr>
        <w:pStyle w:val="Geenafstand"/>
      </w:pPr>
    </w:p>
    <w:sectPr w:rsidR="00B638E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8AEAF" w14:textId="77777777" w:rsidR="00BC1C53" w:rsidRDefault="00BC1C53" w:rsidP="00046241">
      <w:r>
        <w:separator/>
      </w:r>
    </w:p>
  </w:endnote>
  <w:endnote w:type="continuationSeparator" w:id="0">
    <w:p w14:paraId="1DD37FD6" w14:textId="77777777" w:rsidR="00BC1C53" w:rsidRDefault="00BC1C53" w:rsidP="0004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18836"/>
      <w:docPartObj>
        <w:docPartGallery w:val="Page Numbers (Bottom of Page)"/>
        <w:docPartUnique/>
      </w:docPartObj>
    </w:sdtPr>
    <w:sdtEndPr/>
    <w:sdtContent>
      <w:p w14:paraId="46D3FD22" w14:textId="77777777" w:rsidR="00810B09" w:rsidRDefault="00810B09">
        <w:pPr>
          <w:pStyle w:val="Voettekst"/>
          <w:jc w:val="right"/>
        </w:pPr>
        <w:r>
          <w:fldChar w:fldCharType="begin"/>
        </w:r>
        <w:r>
          <w:instrText>PAGE   \* MERGEFORMAT</w:instrText>
        </w:r>
        <w:r>
          <w:fldChar w:fldCharType="separate"/>
        </w:r>
        <w:r>
          <w:t>2</w:t>
        </w:r>
        <w:r>
          <w:fldChar w:fldCharType="end"/>
        </w:r>
        <w:r>
          <w:t>/</w:t>
        </w:r>
        <w:r w:rsidR="002D3ED7">
          <w:t>8</w:t>
        </w:r>
      </w:p>
    </w:sdtContent>
  </w:sdt>
  <w:p w14:paraId="4DA2DF89" w14:textId="77777777" w:rsidR="00810B09" w:rsidRPr="00C60498" w:rsidRDefault="00810B09" w:rsidP="00787F17">
    <w:pPr>
      <w:pStyle w:val="Voettekst"/>
      <w:rPr>
        <w:i/>
        <w:iCs/>
      </w:rPr>
    </w:pPr>
    <w:r>
      <w:rPr>
        <w:i/>
        <w:iCs/>
      </w:rPr>
      <w:t xml:space="preserve">Uitbetaling </w:t>
    </w:r>
    <w:r w:rsidRPr="00C60498">
      <w:rPr>
        <w:i/>
        <w:iCs/>
      </w:rPr>
      <w:t>Compensatie</w:t>
    </w:r>
    <w:r>
      <w:rPr>
        <w:i/>
        <w:iCs/>
      </w:rPr>
      <w:t>facturen</w:t>
    </w:r>
    <w:r w:rsidRPr="00C60498">
      <w:rPr>
        <w:i/>
        <w:iCs/>
      </w:rPr>
      <w:t xml:space="preserve"> sluiting kinderopvang</w:t>
    </w:r>
  </w:p>
  <w:p w14:paraId="7C6670F8" w14:textId="77777777" w:rsidR="00810B09" w:rsidRDefault="00810B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72CD1" w14:textId="77777777" w:rsidR="00BC1C53" w:rsidRDefault="00BC1C53" w:rsidP="00046241">
      <w:r>
        <w:separator/>
      </w:r>
    </w:p>
  </w:footnote>
  <w:footnote w:type="continuationSeparator" w:id="0">
    <w:p w14:paraId="49D14108" w14:textId="77777777" w:rsidR="00BC1C53" w:rsidRDefault="00BC1C53" w:rsidP="00046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451C" w14:textId="293E48C4" w:rsidR="003F11FE" w:rsidRDefault="003F11FE">
    <w:pPr>
      <w:pStyle w:val="Koptekst"/>
    </w:pPr>
    <w:r>
      <w:rPr>
        <w:noProof/>
      </w:rPr>
      <w:drawing>
        <wp:inline distT="0" distB="0" distL="0" distR="0" wp14:anchorId="2178E120" wp14:editId="356157FA">
          <wp:extent cx="2269068" cy="63817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konnect.png"/>
                  <pic:cNvPicPr/>
                </pic:nvPicPr>
                <pic:blipFill>
                  <a:blip r:embed="rId1">
                    <a:extLst>
                      <a:ext uri="{28A0092B-C50C-407E-A947-70E740481C1C}">
                        <a14:useLocalDpi xmlns:a14="http://schemas.microsoft.com/office/drawing/2010/main" val="0"/>
                      </a:ext>
                    </a:extLst>
                  </a:blip>
                  <a:stretch>
                    <a:fillRect/>
                  </a:stretch>
                </pic:blipFill>
                <pic:spPr>
                  <a:xfrm>
                    <a:off x="0" y="0"/>
                    <a:ext cx="2279876" cy="641215"/>
                  </a:xfrm>
                  <a:prstGeom prst="rect">
                    <a:avLst/>
                  </a:prstGeom>
                </pic:spPr>
              </pic:pic>
            </a:graphicData>
          </a:graphic>
        </wp:inline>
      </w:drawing>
    </w:r>
    <w:r>
      <w:rPr>
        <w:rFonts w:ascii="Arial" w:hAnsi="Arial" w:cs="Arial"/>
        <w:b/>
        <w:bCs/>
        <w:caps/>
        <w:noProof/>
        <w:color w:val="444444"/>
        <w:sz w:val="21"/>
        <w:szCs w:val="21"/>
      </w:rPr>
      <w:t xml:space="preserve">                                                   </w:t>
    </w:r>
    <w:r>
      <w:rPr>
        <w:rFonts w:ascii="Arial" w:hAnsi="Arial" w:cs="Arial"/>
        <w:b/>
        <w:bCs/>
        <w:caps/>
        <w:noProof/>
        <w:color w:val="444444"/>
        <w:sz w:val="21"/>
        <w:szCs w:val="21"/>
      </w:rPr>
      <w:drawing>
        <wp:inline distT="0" distB="0" distL="0" distR="0" wp14:anchorId="251F17C7" wp14:editId="3F82691E">
          <wp:extent cx="1381125" cy="531202"/>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20959" cy="546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8580D"/>
    <w:multiLevelType w:val="hybridMultilevel"/>
    <w:tmpl w:val="86003B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227A92"/>
    <w:multiLevelType w:val="hybridMultilevel"/>
    <w:tmpl w:val="319A47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70A7E41"/>
    <w:multiLevelType w:val="hybridMultilevel"/>
    <w:tmpl w:val="C68466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A4"/>
    <w:rsid w:val="00035DC7"/>
    <w:rsid w:val="00046241"/>
    <w:rsid w:val="000A5E9F"/>
    <w:rsid w:val="000E6D75"/>
    <w:rsid w:val="00111F83"/>
    <w:rsid w:val="00151346"/>
    <w:rsid w:val="00153F25"/>
    <w:rsid w:val="0016786D"/>
    <w:rsid w:val="001F2318"/>
    <w:rsid w:val="002804BA"/>
    <w:rsid w:val="002B7364"/>
    <w:rsid w:val="002C5A1B"/>
    <w:rsid w:val="002D3ED7"/>
    <w:rsid w:val="00311935"/>
    <w:rsid w:val="003266B5"/>
    <w:rsid w:val="003C225C"/>
    <w:rsid w:val="003E2B6C"/>
    <w:rsid w:val="003F11FE"/>
    <w:rsid w:val="00430EBE"/>
    <w:rsid w:val="004310E4"/>
    <w:rsid w:val="005045D1"/>
    <w:rsid w:val="0051698C"/>
    <w:rsid w:val="0054613F"/>
    <w:rsid w:val="00547CD6"/>
    <w:rsid w:val="005A546F"/>
    <w:rsid w:val="006460DC"/>
    <w:rsid w:val="00655225"/>
    <w:rsid w:val="006A7F27"/>
    <w:rsid w:val="006C4531"/>
    <w:rsid w:val="00711F4B"/>
    <w:rsid w:val="00787F17"/>
    <w:rsid w:val="007A626A"/>
    <w:rsid w:val="00810417"/>
    <w:rsid w:val="00810B09"/>
    <w:rsid w:val="008421F3"/>
    <w:rsid w:val="00887E97"/>
    <w:rsid w:val="008C127C"/>
    <w:rsid w:val="008C1F1B"/>
    <w:rsid w:val="00910BBA"/>
    <w:rsid w:val="0092223E"/>
    <w:rsid w:val="00944668"/>
    <w:rsid w:val="00951F06"/>
    <w:rsid w:val="00955185"/>
    <w:rsid w:val="00973C2D"/>
    <w:rsid w:val="009D5A5F"/>
    <w:rsid w:val="009F7087"/>
    <w:rsid w:val="00A20801"/>
    <w:rsid w:val="00A51C64"/>
    <w:rsid w:val="00A616E0"/>
    <w:rsid w:val="00A63222"/>
    <w:rsid w:val="00AF1492"/>
    <w:rsid w:val="00B045CF"/>
    <w:rsid w:val="00B20C19"/>
    <w:rsid w:val="00B22FAD"/>
    <w:rsid w:val="00B31DDD"/>
    <w:rsid w:val="00B52B86"/>
    <w:rsid w:val="00B638E8"/>
    <w:rsid w:val="00B70CE7"/>
    <w:rsid w:val="00BB510D"/>
    <w:rsid w:val="00BC1C53"/>
    <w:rsid w:val="00C03D4F"/>
    <w:rsid w:val="00C303E8"/>
    <w:rsid w:val="00C3542A"/>
    <w:rsid w:val="00C452F2"/>
    <w:rsid w:val="00C650B9"/>
    <w:rsid w:val="00CB2080"/>
    <w:rsid w:val="00CD0BE0"/>
    <w:rsid w:val="00CE1E0F"/>
    <w:rsid w:val="00D42195"/>
    <w:rsid w:val="00D86852"/>
    <w:rsid w:val="00DA01A4"/>
    <w:rsid w:val="00E12773"/>
    <w:rsid w:val="00E50C46"/>
    <w:rsid w:val="00EA507C"/>
    <w:rsid w:val="00EA6856"/>
    <w:rsid w:val="00EC22FC"/>
    <w:rsid w:val="00EE3C60"/>
    <w:rsid w:val="00EE583B"/>
    <w:rsid w:val="00F001AA"/>
    <w:rsid w:val="00F139CD"/>
    <w:rsid w:val="00F5356B"/>
    <w:rsid w:val="00F84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6409"/>
  <w15:chartTrackingRefBased/>
  <w15:docId w15:val="{1A43AB68-5807-4417-BD15-39172AF1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7F2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01A4"/>
    <w:pPr>
      <w:spacing w:after="0" w:line="240" w:lineRule="auto"/>
    </w:pPr>
  </w:style>
  <w:style w:type="paragraph" w:styleId="Koptekst">
    <w:name w:val="header"/>
    <w:basedOn w:val="Standaard"/>
    <w:link w:val="KoptekstChar"/>
    <w:uiPriority w:val="99"/>
    <w:unhideWhenUsed/>
    <w:rsid w:val="00046241"/>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046241"/>
  </w:style>
  <w:style w:type="paragraph" w:styleId="Voettekst">
    <w:name w:val="footer"/>
    <w:basedOn w:val="Standaard"/>
    <w:link w:val="VoettekstChar"/>
    <w:uiPriority w:val="99"/>
    <w:unhideWhenUsed/>
    <w:rsid w:val="00046241"/>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04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2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4.png@01D6174F.F1257F3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1704</Words>
  <Characters>9375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Hollanders</dc:creator>
  <cp:keywords/>
  <dc:description/>
  <cp:lastModifiedBy>Janneke Visser | KidsKonnect</cp:lastModifiedBy>
  <cp:revision>2</cp:revision>
  <dcterms:created xsi:type="dcterms:W3CDTF">2020-05-15T06:57:00Z</dcterms:created>
  <dcterms:modified xsi:type="dcterms:W3CDTF">2020-05-15T06:57:00Z</dcterms:modified>
</cp:coreProperties>
</file>